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0A8" w:rsidRDefault="004140A8" w:rsidP="004140A8">
      <w:pPr>
        <w:spacing w:before="300" w:after="150" w:line="240" w:lineRule="auto"/>
        <w:jc w:val="center"/>
        <w:outlineLvl w:val="1"/>
        <w:rPr>
          <w:rFonts w:ascii="inherit" w:eastAsia="Times New Roman" w:hAnsi="inherit" w:cs="Helvetica"/>
          <w:color w:val="333333"/>
          <w:sz w:val="36"/>
          <w:szCs w:val="36"/>
          <w:lang w:eastAsia="es-CO"/>
        </w:rPr>
      </w:pPr>
      <w:r>
        <w:fldChar w:fldCharType="begin"/>
      </w:r>
      <w:r>
        <w:instrText xml:space="preserve"> HYPERLINK "https://www.alcaldiabogota.gov.co/sisjur/normas/Norma1.jsp?i=92146" </w:instrText>
      </w:r>
      <w:r>
        <w:fldChar w:fldCharType="separate"/>
      </w:r>
      <w:r>
        <w:rPr>
          <w:rStyle w:val="Hipervnculo"/>
        </w:rPr>
        <w:t>https://www.alcaldiabogota.gov.co/sisjur/normas/Norma1.jsp?i=92146</w:t>
      </w:r>
      <w:r>
        <w:fldChar w:fldCharType="end"/>
      </w:r>
    </w:p>
    <w:p w:rsidR="004140A8" w:rsidRPr="004140A8" w:rsidRDefault="004140A8" w:rsidP="004140A8">
      <w:pPr>
        <w:spacing w:before="300" w:after="150" w:line="240" w:lineRule="auto"/>
        <w:jc w:val="center"/>
        <w:outlineLvl w:val="1"/>
        <w:rPr>
          <w:rFonts w:ascii="inherit" w:eastAsia="Times New Roman" w:hAnsi="inherit" w:cs="Helvetica"/>
          <w:color w:val="333333"/>
          <w:sz w:val="36"/>
          <w:szCs w:val="36"/>
          <w:lang w:eastAsia="es-CO"/>
        </w:rPr>
      </w:pPr>
      <w:r w:rsidRPr="004140A8">
        <w:rPr>
          <w:rFonts w:ascii="inherit" w:eastAsia="Times New Roman" w:hAnsi="inherit" w:cs="Helvetica"/>
          <w:color w:val="333333"/>
          <w:sz w:val="36"/>
          <w:szCs w:val="36"/>
          <w:lang w:eastAsia="es-CO"/>
        </w:rPr>
        <w:t>Decreto 113 de 2020 Alcaldía Mayor de Bogotá, D.C.</w:t>
      </w:r>
    </w:p>
    <w:p w:rsidR="004140A8" w:rsidRPr="004140A8" w:rsidRDefault="004140A8" w:rsidP="004140A8">
      <w:pPr>
        <w:shd w:val="clear" w:color="auto" w:fill="F1FAFF"/>
        <w:spacing w:after="0" w:line="240" w:lineRule="auto"/>
        <w:rPr>
          <w:rFonts w:ascii="Helvetica" w:eastAsia="Times New Roman" w:hAnsi="Helvetica" w:cs="Helvetica"/>
          <w:b/>
          <w:bCs/>
          <w:color w:val="333333"/>
          <w:sz w:val="21"/>
          <w:szCs w:val="21"/>
          <w:lang w:eastAsia="es-CO"/>
        </w:rPr>
      </w:pPr>
      <w:r w:rsidRPr="004140A8">
        <w:rPr>
          <w:rFonts w:ascii="Helvetica" w:eastAsia="Times New Roman" w:hAnsi="Helvetica" w:cs="Helvetica"/>
          <w:b/>
          <w:bCs/>
          <w:color w:val="333333"/>
          <w:sz w:val="21"/>
          <w:szCs w:val="21"/>
          <w:lang w:eastAsia="es-CO"/>
        </w:rPr>
        <w:t>Fecha de Expedición:</w:t>
      </w:r>
    </w:p>
    <w:p w:rsidR="004140A8" w:rsidRPr="004140A8" w:rsidRDefault="004140A8" w:rsidP="004140A8">
      <w:pPr>
        <w:shd w:val="clear" w:color="auto" w:fill="F1FAFF"/>
        <w:spacing w:after="0" w:line="240" w:lineRule="auto"/>
        <w:rPr>
          <w:rFonts w:ascii="Helvetica" w:eastAsia="Times New Roman" w:hAnsi="Helvetica" w:cs="Helvetica"/>
          <w:color w:val="333333"/>
          <w:sz w:val="21"/>
          <w:szCs w:val="21"/>
          <w:lang w:eastAsia="es-CO"/>
        </w:rPr>
      </w:pPr>
      <w:r w:rsidRPr="004140A8">
        <w:rPr>
          <w:rFonts w:ascii="Helvetica" w:eastAsia="Times New Roman" w:hAnsi="Helvetica" w:cs="Helvetica"/>
          <w:color w:val="333333"/>
          <w:sz w:val="21"/>
          <w:szCs w:val="21"/>
          <w:lang w:eastAsia="es-CO"/>
        </w:rPr>
        <w:t>15/04/2020</w:t>
      </w:r>
    </w:p>
    <w:p w:rsidR="004140A8" w:rsidRPr="004140A8" w:rsidRDefault="004140A8" w:rsidP="004140A8">
      <w:pPr>
        <w:shd w:val="clear" w:color="auto" w:fill="F1FAFF"/>
        <w:spacing w:after="0" w:line="240" w:lineRule="auto"/>
        <w:rPr>
          <w:rFonts w:ascii="Helvetica" w:eastAsia="Times New Roman" w:hAnsi="Helvetica" w:cs="Helvetica"/>
          <w:b/>
          <w:bCs/>
          <w:color w:val="333333"/>
          <w:sz w:val="21"/>
          <w:szCs w:val="21"/>
          <w:lang w:eastAsia="es-CO"/>
        </w:rPr>
      </w:pPr>
      <w:r w:rsidRPr="004140A8">
        <w:rPr>
          <w:rFonts w:ascii="Helvetica" w:eastAsia="Times New Roman" w:hAnsi="Helvetica" w:cs="Helvetica"/>
          <w:b/>
          <w:bCs/>
          <w:color w:val="333333"/>
          <w:sz w:val="21"/>
          <w:szCs w:val="21"/>
          <w:lang w:eastAsia="es-CO"/>
        </w:rPr>
        <w:t>Fecha de Entrada en Vigencia:</w:t>
      </w:r>
    </w:p>
    <w:p w:rsidR="004140A8" w:rsidRPr="004140A8" w:rsidRDefault="004140A8" w:rsidP="004140A8">
      <w:pPr>
        <w:shd w:val="clear" w:color="auto" w:fill="F1FAFF"/>
        <w:spacing w:after="0" w:line="240" w:lineRule="auto"/>
        <w:rPr>
          <w:rFonts w:ascii="Helvetica" w:eastAsia="Times New Roman" w:hAnsi="Helvetica" w:cs="Helvetica"/>
          <w:color w:val="333333"/>
          <w:sz w:val="21"/>
          <w:szCs w:val="21"/>
          <w:lang w:eastAsia="es-CO"/>
        </w:rPr>
      </w:pPr>
      <w:r w:rsidRPr="004140A8">
        <w:rPr>
          <w:rFonts w:ascii="Helvetica" w:eastAsia="Times New Roman" w:hAnsi="Helvetica" w:cs="Helvetica"/>
          <w:color w:val="333333"/>
          <w:sz w:val="21"/>
          <w:szCs w:val="21"/>
          <w:lang w:eastAsia="es-CO"/>
        </w:rPr>
        <w:t>17/04/2020</w:t>
      </w:r>
    </w:p>
    <w:p w:rsidR="004140A8" w:rsidRPr="004140A8" w:rsidRDefault="004140A8" w:rsidP="004140A8">
      <w:pPr>
        <w:shd w:val="clear" w:color="auto" w:fill="F1FAFF"/>
        <w:spacing w:after="0" w:line="240" w:lineRule="auto"/>
        <w:rPr>
          <w:rFonts w:ascii="Helvetica" w:eastAsia="Times New Roman" w:hAnsi="Helvetica" w:cs="Helvetica"/>
          <w:b/>
          <w:bCs/>
          <w:color w:val="333333"/>
          <w:sz w:val="21"/>
          <w:szCs w:val="21"/>
          <w:lang w:eastAsia="es-CO"/>
        </w:rPr>
      </w:pPr>
      <w:r w:rsidRPr="004140A8">
        <w:rPr>
          <w:rFonts w:ascii="Helvetica" w:eastAsia="Times New Roman" w:hAnsi="Helvetica" w:cs="Helvetica"/>
          <w:b/>
          <w:bCs/>
          <w:color w:val="333333"/>
          <w:sz w:val="21"/>
          <w:szCs w:val="21"/>
          <w:lang w:eastAsia="es-CO"/>
        </w:rPr>
        <w:t>Medio de Publicación:</w:t>
      </w:r>
    </w:p>
    <w:p w:rsidR="004140A8" w:rsidRPr="004140A8" w:rsidRDefault="004140A8" w:rsidP="004140A8">
      <w:pPr>
        <w:shd w:val="clear" w:color="auto" w:fill="F1FAFF"/>
        <w:spacing w:after="0" w:line="240" w:lineRule="auto"/>
        <w:rPr>
          <w:rFonts w:ascii="Helvetica" w:eastAsia="Times New Roman" w:hAnsi="Helvetica" w:cs="Helvetica"/>
          <w:color w:val="333333"/>
          <w:sz w:val="21"/>
          <w:szCs w:val="21"/>
          <w:lang w:eastAsia="es-CO"/>
        </w:rPr>
      </w:pPr>
      <w:r w:rsidRPr="004140A8">
        <w:rPr>
          <w:rFonts w:ascii="Helvetica" w:eastAsia="Times New Roman" w:hAnsi="Helvetica" w:cs="Helvetica"/>
          <w:color w:val="333333"/>
          <w:sz w:val="21"/>
          <w:szCs w:val="21"/>
          <w:lang w:eastAsia="es-CO"/>
        </w:rPr>
        <w:t>Registro Distrital No. 6781 del 17 de abril de 2020.</w:t>
      </w:r>
    </w:p>
    <w:p w:rsidR="004140A8" w:rsidRPr="004140A8" w:rsidRDefault="004140A8" w:rsidP="004140A8">
      <w:pPr>
        <w:shd w:val="clear" w:color="auto" w:fill="F1FAFF"/>
        <w:spacing w:after="0" w:line="240" w:lineRule="auto"/>
        <w:jc w:val="center"/>
        <w:rPr>
          <w:rFonts w:ascii="Helvetica" w:eastAsia="Times New Roman" w:hAnsi="Helvetica" w:cs="Helvetica"/>
          <w:color w:val="333333"/>
          <w:sz w:val="21"/>
          <w:szCs w:val="21"/>
          <w:lang w:eastAsia="es-CO"/>
        </w:rPr>
      </w:pPr>
      <w:hyperlink r:id="rId4" w:history="1">
        <w:r w:rsidRPr="004140A8">
          <w:rPr>
            <w:rFonts w:ascii="Helvetica" w:eastAsia="Times New Roman" w:hAnsi="Helvetica" w:cs="Helvetica"/>
            <w:color w:val="0000FF"/>
            <w:sz w:val="21"/>
            <w:szCs w:val="21"/>
            <w:u w:val="single"/>
            <w:shd w:val="clear" w:color="auto" w:fill="003E65"/>
            <w:lang w:eastAsia="es-CO"/>
          </w:rPr>
          <w:t>Temas</w:t>
        </w:r>
      </w:hyperlink>
    </w:p>
    <w:p w:rsidR="004140A8" w:rsidRPr="004140A8" w:rsidRDefault="004140A8" w:rsidP="004140A8">
      <w:pPr>
        <w:shd w:val="clear" w:color="auto" w:fill="F1FAFF"/>
        <w:spacing w:after="0" w:line="240" w:lineRule="auto"/>
        <w:rPr>
          <w:rFonts w:ascii="Helvetica" w:eastAsia="Times New Roman" w:hAnsi="Helvetica" w:cs="Helvetica"/>
          <w:b/>
          <w:bCs/>
          <w:color w:val="333333"/>
          <w:sz w:val="21"/>
          <w:szCs w:val="21"/>
          <w:lang w:eastAsia="es-CO"/>
        </w:rPr>
      </w:pPr>
      <w:r w:rsidRPr="004140A8">
        <w:rPr>
          <w:rFonts w:ascii="Helvetica" w:eastAsia="Times New Roman" w:hAnsi="Helvetica" w:cs="Helvetica"/>
          <w:b/>
          <w:bCs/>
          <w:color w:val="333333"/>
          <w:sz w:val="21"/>
          <w:szCs w:val="21"/>
          <w:lang w:eastAsia="es-CO"/>
        </w:rPr>
        <w:t>La Secretaría Jurídica Distrital aclara que la información aquí contenida tiene exclusivamente carácter informativo, su vigencia está sujeta al análisis y competencias que determine la Ley o los reglamentos. Los contenidos están en permanente actualización.</w:t>
      </w:r>
    </w:p>
    <w:p w:rsidR="004140A8" w:rsidRPr="004140A8" w:rsidRDefault="004140A8" w:rsidP="004140A8">
      <w:pPr>
        <w:spacing w:after="0" w:line="240" w:lineRule="auto"/>
        <w:rPr>
          <w:rFonts w:ascii="Times New Roman" w:eastAsia="Times New Roman" w:hAnsi="Times New Roman" w:cs="Times New Roman"/>
          <w:sz w:val="24"/>
          <w:szCs w:val="24"/>
          <w:lang w:eastAsia="es-CO"/>
        </w:rPr>
      </w:pPr>
      <w:r w:rsidRPr="004140A8">
        <w:rPr>
          <w:rFonts w:ascii="Helvetica" w:eastAsia="Times New Roman" w:hAnsi="Helvetica" w:cs="Helvetica"/>
          <w:color w:val="333333"/>
          <w:sz w:val="21"/>
          <w:szCs w:val="21"/>
          <w:lang w:eastAsia="es-CO"/>
        </w:rPr>
        <w:br/>
      </w:r>
      <w:r w:rsidRPr="004140A8">
        <w:rPr>
          <w:rFonts w:ascii="Helvetica" w:eastAsia="Times New Roman" w:hAnsi="Helvetica" w:cs="Helvetica"/>
          <w:color w:val="333333"/>
          <w:sz w:val="21"/>
          <w:szCs w:val="21"/>
          <w:lang w:eastAsia="es-CO"/>
        </w:rPr>
        <w:br/>
      </w:r>
      <w:r w:rsidRPr="004140A8">
        <w:rPr>
          <w:rFonts w:ascii="Helvetica" w:eastAsia="Times New Roman" w:hAnsi="Helvetica" w:cs="Helvetica"/>
          <w:color w:val="333333"/>
          <w:sz w:val="21"/>
          <w:szCs w:val="21"/>
          <w:shd w:val="clear" w:color="auto" w:fill="FFFFFF"/>
          <w:lang w:eastAsia="es-CO"/>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41"/>
        <w:gridCol w:w="8561"/>
        <w:gridCol w:w="136"/>
      </w:tblGrid>
      <w:tr w:rsidR="004140A8" w:rsidRPr="004140A8" w:rsidTr="004140A8">
        <w:trPr>
          <w:jc w:val="center"/>
        </w:trPr>
        <w:tc>
          <w:tcPr>
            <w:tcW w:w="345" w:type="dxa"/>
            <w:shd w:val="clear" w:color="auto" w:fill="auto"/>
            <w:tcMar>
              <w:top w:w="0" w:type="dxa"/>
              <w:left w:w="0" w:type="dxa"/>
              <w:bottom w:w="0" w:type="dxa"/>
              <w:right w:w="0" w:type="dxa"/>
            </w:tcMar>
            <w:vAlign w:val="center"/>
            <w:hideMark/>
          </w:tcPr>
          <w:p w:rsidR="004140A8" w:rsidRPr="004140A8" w:rsidRDefault="004140A8" w:rsidP="004140A8">
            <w:pPr>
              <w:spacing w:after="0" w:line="240" w:lineRule="auto"/>
              <w:rPr>
                <w:rFonts w:ascii="Helvetica" w:eastAsia="Times New Roman" w:hAnsi="Helvetica" w:cs="Helvetica"/>
                <w:color w:val="333333"/>
                <w:sz w:val="21"/>
                <w:szCs w:val="21"/>
                <w:lang w:eastAsia="es-CO"/>
              </w:rPr>
            </w:pPr>
            <w:r w:rsidRPr="004140A8">
              <w:rPr>
                <w:rFonts w:ascii="Helvetica" w:eastAsia="Times New Roman" w:hAnsi="Helvetica" w:cs="Helvetica"/>
                <w:color w:val="333333"/>
                <w:sz w:val="21"/>
                <w:szCs w:val="21"/>
                <w:lang w:eastAsia="es-CO"/>
              </w:rPr>
              <w:t> </w:t>
            </w:r>
          </w:p>
        </w:tc>
        <w:tc>
          <w:tcPr>
            <w:tcW w:w="16425" w:type="dxa"/>
            <w:shd w:val="clear" w:color="auto" w:fill="auto"/>
            <w:tcMar>
              <w:top w:w="0" w:type="dxa"/>
              <w:left w:w="0" w:type="dxa"/>
              <w:bottom w:w="0" w:type="dxa"/>
              <w:right w:w="0" w:type="dxa"/>
            </w:tcMar>
            <w:vAlign w:val="center"/>
            <w:hideMark/>
          </w:tcPr>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333333"/>
                <w:sz w:val="24"/>
                <w:szCs w:val="24"/>
                <w:lang w:eastAsia="es-CO"/>
              </w:rPr>
              <w:t>DECRETO 113 DE 2020</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333333"/>
                <w:sz w:val="24"/>
                <w:szCs w:val="24"/>
                <w:lang w:eastAsia="es-CO"/>
              </w:rPr>
              <w:t> </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333333"/>
                <w:sz w:val="24"/>
                <w:szCs w:val="24"/>
                <w:lang w:eastAsia="es-CO"/>
              </w:rPr>
              <w:t>(</w:t>
            </w:r>
            <w:proofErr w:type="gramStart"/>
            <w:r w:rsidRPr="004140A8">
              <w:rPr>
                <w:rFonts w:ascii="Arial" w:eastAsia="Times New Roman" w:hAnsi="Arial" w:cs="Arial"/>
                <w:b/>
                <w:bCs/>
                <w:color w:val="333333"/>
                <w:sz w:val="24"/>
                <w:szCs w:val="24"/>
                <w:lang w:eastAsia="es-CO"/>
              </w:rPr>
              <w:t>Abril</w:t>
            </w:r>
            <w:proofErr w:type="gramEnd"/>
            <w:r w:rsidRPr="004140A8">
              <w:rPr>
                <w:rFonts w:ascii="Arial" w:eastAsia="Times New Roman" w:hAnsi="Arial" w:cs="Arial"/>
                <w:b/>
                <w:bCs/>
                <w:color w:val="333333"/>
                <w:sz w:val="24"/>
                <w:szCs w:val="24"/>
                <w:lang w:eastAsia="es-CO"/>
              </w:rPr>
              <w:t xml:space="preserve"> 15)</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333333"/>
                <w:sz w:val="24"/>
                <w:szCs w:val="24"/>
                <w:lang w:eastAsia="es-CO"/>
              </w:rPr>
              <w:t> </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i/>
                <w:iCs/>
                <w:color w:val="333333"/>
                <w:sz w:val="24"/>
                <w:szCs w:val="24"/>
                <w:lang w:eastAsia="es-CO"/>
              </w:rPr>
              <w:t>Por medio del cual se toman medidas excepcionales y transitorias en los Fondos de Desarrollo Local para atender la Emergencia Económica, Social y Ecológica declarada </w:t>
            </w:r>
            <w:r w:rsidRPr="004140A8">
              <w:rPr>
                <w:rFonts w:ascii="Arial" w:eastAsia="Times New Roman" w:hAnsi="Arial" w:cs="Arial"/>
                <w:b/>
                <w:bCs/>
                <w:i/>
                <w:iCs/>
                <w:color w:val="000000"/>
                <w:sz w:val="24"/>
                <w:szCs w:val="24"/>
                <w:lang w:eastAsia="es-CO"/>
              </w:rPr>
              <w:t>por el Decreto ley </w:t>
            </w:r>
            <w:hyperlink r:id="rId5" w:anchor="0" w:history="1">
              <w:r w:rsidRPr="004140A8">
                <w:rPr>
                  <w:rFonts w:ascii="Arial" w:eastAsia="Times New Roman" w:hAnsi="Arial" w:cs="Arial"/>
                  <w:i/>
                  <w:iCs/>
                  <w:color w:val="337AB7"/>
                  <w:sz w:val="24"/>
                  <w:szCs w:val="24"/>
                  <w:u w:val="single"/>
                  <w:lang w:eastAsia="es-CO"/>
                </w:rPr>
                <w:t>417</w:t>
              </w:r>
            </w:hyperlink>
            <w:r w:rsidRPr="004140A8">
              <w:rPr>
                <w:rFonts w:ascii="Arial" w:eastAsia="Times New Roman" w:hAnsi="Arial" w:cs="Arial"/>
                <w:b/>
                <w:bCs/>
                <w:i/>
                <w:iCs/>
                <w:color w:val="000000"/>
                <w:sz w:val="24"/>
                <w:szCs w:val="24"/>
                <w:lang w:eastAsia="es-CO"/>
              </w:rPr>
              <w:t> de 2020 </w:t>
            </w:r>
            <w:r w:rsidRPr="004140A8">
              <w:rPr>
                <w:rFonts w:ascii="Arial" w:eastAsia="Times New Roman" w:hAnsi="Arial" w:cs="Arial"/>
                <w:b/>
                <w:bCs/>
                <w:i/>
                <w:iCs/>
                <w:color w:val="333333"/>
                <w:sz w:val="24"/>
                <w:szCs w:val="24"/>
                <w:lang w:eastAsia="es-CO"/>
              </w:rPr>
              <w:t>y la Calamidad Pública declarada en Bogotá D.C. por el Decreto Distrital </w:t>
            </w:r>
            <w:hyperlink r:id="rId6" w:history="1">
              <w:r w:rsidRPr="004140A8">
                <w:rPr>
                  <w:rFonts w:ascii="Arial" w:eastAsia="Times New Roman" w:hAnsi="Arial" w:cs="Arial"/>
                  <w:i/>
                  <w:iCs/>
                  <w:color w:val="337AB7"/>
                  <w:sz w:val="24"/>
                  <w:szCs w:val="24"/>
                  <w:u w:val="single"/>
                  <w:lang w:eastAsia="es-CO"/>
                </w:rPr>
                <w:t>87</w:t>
              </w:r>
            </w:hyperlink>
            <w:r w:rsidRPr="004140A8">
              <w:rPr>
                <w:rFonts w:ascii="Arial" w:eastAsia="Times New Roman" w:hAnsi="Arial" w:cs="Arial"/>
                <w:b/>
                <w:bCs/>
                <w:i/>
                <w:iCs/>
                <w:color w:val="333333"/>
                <w:sz w:val="24"/>
                <w:szCs w:val="24"/>
                <w:lang w:eastAsia="es-CO"/>
              </w:rPr>
              <w:t> de 2020, con ocasión de la situación epidemiológica causada por el COVID-19, a través del Sistema Distrital Bogotá Solidaria en Casa y del Sistema Distrital para la Mitigación del Impacto Económico, el Fomento y la Reactivación Económica de Bogotá D.C.</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 </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LA ALCALDESA MAYOR DE BOGOTÁ, D. C.</w:t>
            </w:r>
          </w:p>
          <w:p w:rsidR="004140A8" w:rsidRPr="004140A8" w:rsidRDefault="004140A8" w:rsidP="004140A8">
            <w:pPr>
              <w:spacing w:after="0" w:line="240" w:lineRule="auto"/>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  </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En ejercicio de las facultades constitucionales y legales, en especial las que le confiere el numeral 9 del artículo 315 y el numeral 3 del artículo 287 de la Constitución Política, artículo 35 y los numerales 3 y 14 del artículo 38 del Decreto Ley 1421 de 1993, los artículos 11 y 12 del Acuerdo Distrital 740 de 2019, el artículo 6 del Decreto Distrital 768 de 2019, el artículo 3 del Decreto Distrital 87 de 2020, el artículo 2 del Decreto Distrital 093 de 2020, el artículo 5° del Decreto Distrital 108 de 2020, el artículo 1 del Decreto Legislativo 461 de 2020, el artículo 1° del Decreto Legislativo 512 de 2020 y,</w:t>
            </w:r>
          </w:p>
          <w:p w:rsidR="004140A8" w:rsidRPr="004140A8" w:rsidRDefault="004140A8" w:rsidP="004140A8">
            <w:pPr>
              <w:spacing w:after="0" w:line="240" w:lineRule="auto"/>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 </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CONSIDERANDO:</w:t>
            </w:r>
          </w:p>
          <w:p w:rsidR="004140A8" w:rsidRPr="004140A8" w:rsidRDefault="004140A8" w:rsidP="004140A8">
            <w:pPr>
              <w:spacing w:after="0" w:line="240" w:lineRule="auto"/>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los numerales </w:t>
            </w:r>
            <w:hyperlink r:id="rId7" w:anchor="3.n.2" w:history="1">
              <w:r w:rsidRPr="004140A8">
                <w:rPr>
                  <w:rFonts w:ascii="Arial" w:eastAsia="Times New Roman" w:hAnsi="Arial" w:cs="Arial"/>
                  <w:color w:val="337AB7"/>
                  <w:sz w:val="24"/>
                  <w:szCs w:val="24"/>
                  <w:u w:val="single"/>
                  <w:lang w:val="es-ES" w:eastAsia="es-CO"/>
                </w:rPr>
                <w:t>2</w:t>
              </w:r>
            </w:hyperlink>
            <w:r w:rsidRPr="004140A8">
              <w:rPr>
                <w:rFonts w:ascii="Arial" w:eastAsia="Times New Roman" w:hAnsi="Arial" w:cs="Arial"/>
                <w:color w:val="000000"/>
                <w:sz w:val="24"/>
                <w:szCs w:val="24"/>
                <w:lang w:val="es-ES" w:eastAsia="es-CO"/>
              </w:rPr>
              <w:t> y </w:t>
            </w:r>
            <w:hyperlink r:id="rId8" w:anchor="3.n.3" w:history="1">
              <w:r w:rsidRPr="004140A8">
                <w:rPr>
                  <w:rFonts w:ascii="Arial" w:eastAsia="Times New Roman" w:hAnsi="Arial" w:cs="Arial"/>
                  <w:color w:val="337AB7"/>
                  <w:sz w:val="24"/>
                  <w:szCs w:val="24"/>
                  <w:u w:val="single"/>
                  <w:lang w:val="es-ES" w:eastAsia="es-CO"/>
                </w:rPr>
                <w:t>3</w:t>
              </w:r>
            </w:hyperlink>
            <w:r w:rsidRPr="004140A8">
              <w:rPr>
                <w:rFonts w:ascii="Arial" w:eastAsia="Times New Roman" w:hAnsi="Arial" w:cs="Arial"/>
                <w:color w:val="000000"/>
                <w:sz w:val="24"/>
                <w:szCs w:val="24"/>
                <w:lang w:val="es-ES" w:eastAsia="es-CO"/>
              </w:rPr>
              <w:t> del artículo 3 de la Ley 1523 de 2012, </w:t>
            </w:r>
            <w:r w:rsidRPr="004140A8">
              <w:rPr>
                <w:rFonts w:ascii="Arial" w:eastAsia="Times New Roman" w:hAnsi="Arial" w:cs="Arial"/>
                <w:i/>
                <w:iCs/>
                <w:color w:val="000000"/>
                <w:sz w:val="24"/>
                <w:szCs w:val="24"/>
                <w:lang w:val="es-ES" w:eastAsia="es-CO"/>
              </w:rPr>
              <w:t xml:space="preserve">“Por la cual se adopta la política nacional de gestión del riesgo de desastres y se establece el </w:t>
            </w:r>
            <w:r w:rsidRPr="004140A8">
              <w:rPr>
                <w:rFonts w:ascii="Arial" w:eastAsia="Times New Roman" w:hAnsi="Arial" w:cs="Arial"/>
                <w:i/>
                <w:iCs/>
                <w:color w:val="000000"/>
                <w:sz w:val="24"/>
                <w:szCs w:val="24"/>
                <w:lang w:val="es-ES" w:eastAsia="es-CO"/>
              </w:rPr>
              <w:lastRenderedPageBreak/>
              <w:t>Sistema Nacional de Gestión del Riesgo de Desastres y se dictan otras disposiciones”, </w:t>
            </w:r>
            <w:r w:rsidRPr="004140A8">
              <w:rPr>
                <w:rFonts w:ascii="Arial" w:eastAsia="Times New Roman" w:hAnsi="Arial" w:cs="Arial"/>
                <w:color w:val="000000"/>
                <w:sz w:val="24"/>
                <w:szCs w:val="24"/>
                <w:lang w:val="es-ES" w:eastAsia="es-CO"/>
              </w:rPr>
              <w:t>disponen que entre los principios generales que orientan la gestión de riesgo se encuentra el principio de protección, en virtud del cual: </w:t>
            </w:r>
            <w:r w:rsidRPr="004140A8">
              <w:rPr>
                <w:rFonts w:ascii="Arial" w:eastAsia="Times New Roman" w:hAnsi="Arial" w:cs="Arial"/>
                <w:i/>
                <w:iCs/>
                <w:color w:val="000000"/>
                <w:sz w:val="24"/>
                <w:szCs w:val="24"/>
                <w:lang w:val="es-ES" w:eastAsia="es-CO"/>
              </w:rPr>
              <w:t>"Los residentes en Colombia deben ser protegidos por las autoridades en su vida e integridad física y mental, en sus bienes y en sus derechos colectivos a la seguridad, la tranquilidad y  la salubridad públicas y a gozar de un ambiente sano, frente a posibles desastres o fenómenos peligrosos que amenacen o infieran daño a los valores enunciados", </w:t>
            </w:r>
            <w:r w:rsidRPr="004140A8">
              <w:rPr>
                <w:rFonts w:ascii="Arial" w:eastAsia="Times New Roman" w:hAnsi="Arial" w:cs="Arial"/>
                <w:color w:val="000000"/>
                <w:sz w:val="24"/>
                <w:szCs w:val="24"/>
                <w:lang w:val="es-ES" w:eastAsia="es-CO"/>
              </w:rPr>
              <w:t>y el principio de solidaridad social, así: </w:t>
            </w:r>
            <w:r w:rsidRPr="004140A8">
              <w:rPr>
                <w:rFonts w:ascii="Arial" w:eastAsia="Times New Roman" w:hAnsi="Arial" w:cs="Arial"/>
                <w:i/>
                <w:iCs/>
                <w:color w:val="000000"/>
                <w:sz w:val="24"/>
                <w:szCs w:val="24"/>
                <w:lang w:val="es-ES" w:eastAsia="es-CO"/>
              </w:rPr>
              <w:t>"Todas las personas naturales y jurídicas, sean estas últimas de derecho público o privado, apoyarán con acciones humanitarias a las situaciones de desastre y peligro para la vida o la salud de las personas."</w:t>
            </w:r>
          </w:p>
          <w:p w:rsidR="004140A8" w:rsidRPr="004140A8" w:rsidRDefault="004140A8" w:rsidP="004140A8">
            <w:pPr>
              <w:spacing w:after="0" w:line="240" w:lineRule="auto"/>
              <w:rPr>
                <w:rFonts w:ascii="Calibri" w:eastAsia="Times New Roman" w:hAnsi="Calibri" w:cs="Calibri"/>
                <w:color w:val="333333"/>
                <w:lang w:eastAsia="es-CO"/>
              </w:rPr>
            </w:pPr>
            <w:r w:rsidRPr="004140A8">
              <w:rPr>
                <w:rFonts w:ascii="Arial" w:eastAsia="Times New Roman" w:hAnsi="Arial" w:cs="Arial"/>
                <w:color w:val="333333"/>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el artículo </w:t>
            </w:r>
            <w:hyperlink r:id="rId9" w:anchor="12" w:history="1">
              <w:r w:rsidRPr="004140A8">
                <w:rPr>
                  <w:rFonts w:ascii="Arial" w:eastAsia="Times New Roman" w:hAnsi="Arial" w:cs="Arial"/>
                  <w:color w:val="337AB7"/>
                  <w:sz w:val="24"/>
                  <w:szCs w:val="24"/>
                  <w:u w:val="single"/>
                  <w:lang w:val="es-ES" w:eastAsia="es-CO"/>
                </w:rPr>
                <w:t>12</w:t>
              </w:r>
            </w:hyperlink>
            <w:r w:rsidRPr="004140A8">
              <w:rPr>
                <w:rFonts w:ascii="Arial" w:eastAsia="Times New Roman" w:hAnsi="Arial" w:cs="Arial"/>
                <w:color w:val="000000"/>
                <w:sz w:val="24"/>
                <w:szCs w:val="24"/>
                <w:lang w:val="es-ES" w:eastAsia="es-CO"/>
              </w:rPr>
              <w:t> </w:t>
            </w:r>
            <w:proofErr w:type="spellStart"/>
            <w:r w:rsidRPr="004140A8">
              <w:rPr>
                <w:rFonts w:ascii="Arial" w:eastAsia="Times New Roman" w:hAnsi="Arial" w:cs="Arial"/>
                <w:color w:val="000000"/>
                <w:sz w:val="24"/>
                <w:szCs w:val="24"/>
                <w:lang w:val="es-ES" w:eastAsia="es-CO"/>
              </w:rPr>
              <w:t>ibídem</w:t>
            </w:r>
            <w:proofErr w:type="spellEnd"/>
            <w:r w:rsidRPr="004140A8">
              <w:rPr>
                <w:rFonts w:ascii="Arial" w:eastAsia="Times New Roman" w:hAnsi="Arial" w:cs="Arial"/>
                <w:color w:val="000000"/>
                <w:sz w:val="24"/>
                <w:szCs w:val="24"/>
                <w:lang w:val="es-ES" w:eastAsia="es-CO"/>
              </w:rPr>
              <w:t>, establece que: “</w:t>
            </w:r>
            <w:r w:rsidRPr="004140A8">
              <w:rPr>
                <w:rFonts w:ascii="Arial" w:eastAsia="Times New Roman" w:hAnsi="Arial" w:cs="Arial"/>
                <w:i/>
                <w:iCs/>
                <w:color w:val="000000"/>
                <w:sz w:val="24"/>
                <w:szCs w:val="24"/>
                <w:lang w:val="es-ES" w:eastAsia="es-CO"/>
              </w:rPr>
              <w:t>Los Gobernadores y alcaldes. Son conductores del sistema nacional en su nivel territorial y están investidos con las competencias necesarias para conservar la seguridad, la tranquilidad y la salubridad en el ámbito de su jurisdicción”.</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textAlignment w:val="baseline"/>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el artículo </w:t>
            </w:r>
            <w:hyperlink r:id="rId10" w:anchor="1" w:history="1">
              <w:r w:rsidRPr="004140A8">
                <w:rPr>
                  <w:rFonts w:ascii="Arial" w:eastAsia="Times New Roman" w:hAnsi="Arial" w:cs="Arial"/>
                  <w:color w:val="337AB7"/>
                  <w:sz w:val="24"/>
                  <w:szCs w:val="24"/>
                  <w:u w:val="single"/>
                  <w:lang w:val="es-ES" w:eastAsia="es-CO"/>
                </w:rPr>
                <w:t>1</w:t>
              </w:r>
            </w:hyperlink>
            <w:r w:rsidRPr="004140A8">
              <w:rPr>
                <w:rFonts w:ascii="Arial" w:eastAsia="Times New Roman" w:hAnsi="Arial" w:cs="Arial"/>
                <w:color w:val="000000"/>
                <w:sz w:val="24"/>
                <w:szCs w:val="24"/>
                <w:lang w:val="es-ES" w:eastAsia="es-CO"/>
              </w:rPr>
              <w:t> de la Resolución No. 385 del 12 de marzo de 2020, </w:t>
            </w:r>
            <w:r w:rsidRPr="004140A8">
              <w:rPr>
                <w:rFonts w:ascii="Arial" w:eastAsia="Times New Roman" w:hAnsi="Arial" w:cs="Arial"/>
                <w:i/>
                <w:iCs/>
                <w:color w:val="000000"/>
                <w:sz w:val="24"/>
                <w:szCs w:val="24"/>
                <w:lang w:val="es-ES" w:eastAsia="es-CO"/>
              </w:rPr>
              <w:t>“Por la cual se declara la emergencia sanitaria por causa del coronavirus COVID-19 y se adoptan medidas para hacer frente al virus”, </w:t>
            </w:r>
            <w:r w:rsidRPr="004140A8">
              <w:rPr>
                <w:rFonts w:ascii="Arial" w:eastAsia="Times New Roman" w:hAnsi="Arial" w:cs="Arial"/>
                <w:color w:val="000000"/>
                <w:sz w:val="24"/>
                <w:szCs w:val="24"/>
                <w:lang w:val="es-ES" w:eastAsia="es-CO"/>
              </w:rPr>
              <w:t>el Ministerio de Salud y Protección Social declaró la emergencia sanitaria en todo el territorio nacional hasta el 30 de mayo de 2020. Dicha declaratoria podrá finalizar antes de la fecha aquí señalada o cuando desaparezcan las causas que le dieron origen o, si estas persisten o se incrementan, podrá ser prorrogada.</w:t>
            </w:r>
          </w:p>
          <w:p w:rsidR="004140A8" w:rsidRPr="004140A8" w:rsidRDefault="004140A8" w:rsidP="004140A8">
            <w:pPr>
              <w:shd w:val="clear" w:color="auto" w:fill="FFFFFF"/>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el 15 de marzo del 2020, en sesión del Consejo Distrital para la Gestión de Riesgos y Cambio Climático, al analizar la situación que se viene presentando en la ciudad por el riesgo de contagio del COVID-19 y atendiendo los criterios para la declaratoria de desastre y calamidad pública establecidos en el artículo 59 de la Ley 1523 de 2012, particularmente, en lo consagrado en su numeral </w:t>
            </w:r>
            <w:hyperlink r:id="rId11" w:anchor="59.n.7" w:history="1">
              <w:r w:rsidRPr="004140A8">
                <w:rPr>
                  <w:rFonts w:ascii="Arial" w:eastAsia="Times New Roman" w:hAnsi="Arial" w:cs="Arial"/>
                  <w:color w:val="337AB7"/>
                  <w:sz w:val="24"/>
                  <w:szCs w:val="24"/>
                  <w:u w:val="single"/>
                  <w:lang w:val="es-ES" w:eastAsia="es-CO"/>
                </w:rPr>
                <w:t>7</w:t>
              </w:r>
            </w:hyperlink>
            <w:r w:rsidRPr="004140A8">
              <w:rPr>
                <w:rFonts w:ascii="Arial" w:eastAsia="Times New Roman" w:hAnsi="Arial" w:cs="Arial"/>
                <w:color w:val="000000"/>
                <w:sz w:val="24"/>
                <w:szCs w:val="24"/>
                <w:lang w:val="es-ES" w:eastAsia="es-CO"/>
              </w:rPr>
              <w:t>, el Consejo por unanimidad recomendó a la alcaldesa mayor de Bogotá D.C. la declaratoria de calamidad pública, atendiendo los criterios establecidos en el artículo </w:t>
            </w:r>
            <w:hyperlink r:id="rId12" w:anchor="59" w:history="1">
              <w:r w:rsidRPr="004140A8">
                <w:rPr>
                  <w:rFonts w:ascii="Arial" w:eastAsia="Times New Roman" w:hAnsi="Arial" w:cs="Arial"/>
                  <w:color w:val="337AB7"/>
                  <w:sz w:val="24"/>
                  <w:szCs w:val="24"/>
                  <w:u w:val="single"/>
                  <w:lang w:val="es-ES" w:eastAsia="es-CO"/>
                </w:rPr>
                <w:t>59</w:t>
              </w:r>
            </w:hyperlink>
            <w:r w:rsidRPr="004140A8">
              <w:rPr>
                <w:rFonts w:ascii="Arial" w:eastAsia="Times New Roman" w:hAnsi="Arial" w:cs="Arial"/>
                <w:color w:val="000000"/>
                <w:sz w:val="24"/>
                <w:szCs w:val="24"/>
                <w:lang w:val="es-ES" w:eastAsia="es-CO"/>
              </w:rPr>
              <w:t> de la Ley 1523 de 2012.</w:t>
            </w:r>
          </w:p>
          <w:p w:rsidR="004140A8" w:rsidRPr="004140A8" w:rsidRDefault="004140A8" w:rsidP="004140A8">
            <w:pPr>
              <w:shd w:val="clear" w:color="auto" w:fill="FFFFFF"/>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hd w:val="clear" w:color="auto" w:fill="FFFFFF"/>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por lo anterior, el gobierno distrital expidió el Decreto Distrital </w:t>
            </w:r>
            <w:hyperlink r:id="rId13" w:anchor="0" w:history="1">
              <w:r w:rsidRPr="004140A8">
                <w:rPr>
                  <w:rFonts w:ascii="Arial" w:eastAsia="Times New Roman" w:hAnsi="Arial" w:cs="Arial"/>
                  <w:color w:val="337AB7"/>
                  <w:sz w:val="24"/>
                  <w:szCs w:val="24"/>
                  <w:u w:val="single"/>
                  <w:lang w:val="es-ES" w:eastAsia="es-CO"/>
                </w:rPr>
                <w:t>087</w:t>
              </w:r>
            </w:hyperlink>
            <w:r w:rsidRPr="004140A8">
              <w:rPr>
                <w:rFonts w:ascii="Arial" w:eastAsia="Times New Roman" w:hAnsi="Arial" w:cs="Arial"/>
                <w:color w:val="000000"/>
                <w:sz w:val="24"/>
                <w:szCs w:val="24"/>
                <w:lang w:val="es-ES" w:eastAsia="es-CO"/>
              </w:rPr>
              <w:t> de 2020, </w:t>
            </w:r>
            <w:r w:rsidRPr="004140A8">
              <w:rPr>
                <w:rFonts w:ascii="Arial" w:eastAsia="Times New Roman" w:hAnsi="Arial" w:cs="Arial"/>
                <w:i/>
                <w:iCs/>
                <w:color w:val="000000"/>
                <w:sz w:val="24"/>
                <w:szCs w:val="24"/>
                <w:lang w:val="es-ES" w:eastAsia="es-CO"/>
              </w:rPr>
              <w:t>“Por el cual se declara la calamidad pública con ocasión de la situación epidemiológica causada por el Coronavirus (COVID-19) en Bogotá, D.C.”</w:t>
            </w:r>
            <w:r w:rsidRPr="004140A8">
              <w:rPr>
                <w:rFonts w:ascii="Arial" w:eastAsia="Times New Roman" w:hAnsi="Arial" w:cs="Arial"/>
                <w:color w:val="000000"/>
                <w:sz w:val="24"/>
                <w:szCs w:val="24"/>
                <w:lang w:val="es-ES" w:eastAsia="es-CO"/>
              </w:rPr>
              <w:t>.</w:t>
            </w:r>
          </w:p>
          <w:p w:rsidR="004140A8" w:rsidRPr="004140A8" w:rsidRDefault="004140A8" w:rsidP="004140A8">
            <w:pPr>
              <w:shd w:val="clear" w:color="auto" w:fill="FFFFFF"/>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hd w:val="clear" w:color="auto" w:fill="FFFFFF"/>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posteriormente el Gobierno Nacional expidió el Decreto ley</w:t>
            </w:r>
            <w:bookmarkStart w:id="0" w:name="_Hlk36134090"/>
            <w:r w:rsidRPr="004140A8">
              <w:rPr>
                <w:rFonts w:ascii="Arial" w:eastAsia="Times New Roman" w:hAnsi="Arial" w:cs="Arial"/>
                <w:color w:val="337AB7"/>
                <w:sz w:val="24"/>
                <w:szCs w:val="24"/>
                <w:lang w:val="es-ES" w:eastAsia="es-CO"/>
              </w:rPr>
              <w:t> </w:t>
            </w:r>
            <w:bookmarkEnd w:id="0"/>
            <w:r w:rsidRPr="004140A8">
              <w:rPr>
                <w:rFonts w:ascii="Arial" w:eastAsia="Times New Roman" w:hAnsi="Arial" w:cs="Arial"/>
                <w:color w:val="000000"/>
                <w:sz w:val="24"/>
                <w:szCs w:val="24"/>
                <w:lang w:val="es-ES" w:eastAsia="es-CO"/>
              </w:rPr>
              <w:fldChar w:fldCharType="begin"/>
            </w:r>
            <w:r w:rsidRPr="004140A8">
              <w:rPr>
                <w:rFonts w:ascii="Arial" w:eastAsia="Times New Roman" w:hAnsi="Arial" w:cs="Arial"/>
                <w:color w:val="000000"/>
                <w:sz w:val="24"/>
                <w:szCs w:val="24"/>
                <w:lang w:val="es-ES" w:eastAsia="es-CO"/>
              </w:rPr>
              <w:instrText xml:space="preserve"> HYPERLINK "https://www.alcaldiabogota.gov.co/sisjur/normas/Norma1.jsp?i=91449" \l "0" </w:instrText>
            </w:r>
            <w:r w:rsidRPr="004140A8">
              <w:rPr>
                <w:rFonts w:ascii="Arial" w:eastAsia="Times New Roman" w:hAnsi="Arial" w:cs="Arial"/>
                <w:color w:val="000000"/>
                <w:sz w:val="24"/>
                <w:szCs w:val="24"/>
                <w:lang w:val="es-ES" w:eastAsia="es-CO"/>
              </w:rPr>
              <w:fldChar w:fldCharType="separate"/>
            </w:r>
            <w:r w:rsidRPr="004140A8">
              <w:rPr>
                <w:rFonts w:ascii="Arial" w:eastAsia="Times New Roman" w:hAnsi="Arial" w:cs="Arial"/>
                <w:color w:val="337AB7"/>
                <w:sz w:val="24"/>
                <w:szCs w:val="24"/>
                <w:u w:val="single"/>
                <w:lang w:val="es-ES" w:eastAsia="es-CO"/>
              </w:rPr>
              <w:t>417</w:t>
            </w:r>
            <w:r w:rsidRPr="004140A8">
              <w:rPr>
                <w:rFonts w:ascii="Arial" w:eastAsia="Times New Roman" w:hAnsi="Arial" w:cs="Arial"/>
                <w:color w:val="000000"/>
                <w:sz w:val="24"/>
                <w:szCs w:val="24"/>
                <w:lang w:val="es-ES" w:eastAsia="es-CO"/>
              </w:rPr>
              <w:fldChar w:fldCharType="end"/>
            </w:r>
            <w:r w:rsidRPr="004140A8">
              <w:rPr>
                <w:rFonts w:ascii="Arial" w:eastAsia="Times New Roman" w:hAnsi="Arial" w:cs="Arial"/>
                <w:color w:val="000000"/>
                <w:sz w:val="24"/>
                <w:szCs w:val="24"/>
                <w:lang w:val="es-ES" w:eastAsia="es-CO"/>
              </w:rPr>
              <w:t> de 2020, </w:t>
            </w:r>
            <w:r w:rsidRPr="004140A8">
              <w:rPr>
                <w:rFonts w:ascii="Arial" w:eastAsia="Times New Roman" w:hAnsi="Arial" w:cs="Arial"/>
                <w:i/>
                <w:iCs/>
                <w:color w:val="000000"/>
                <w:sz w:val="24"/>
                <w:szCs w:val="24"/>
                <w:lang w:val="es-ES" w:eastAsia="es-CO"/>
              </w:rPr>
              <w:t>“Por el cual se declara un Estado de Emergencia Económica, Social y Ecológica en todo el territorio nacional”.</w:t>
            </w:r>
          </w:p>
          <w:p w:rsidR="004140A8" w:rsidRPr="004140A8" w:rsidRDefault="004140A8" w:rsidP="004140A8">
            <w:pPr>
              <w:spacing w:after="0" w:line="240" w:lineRule="auto"/>
              <w:rPr>
                <w:rFonts w:ascii="Calibri" w:eastAsia="Times New Roman" w:hAnsi="Calibri" w:cs="Calibri"/>
                <w:color w:val="333333"/>
                <w:lang w:eastAsia="es-CO"/>
              </w:rPr>
            </w:pPr>
            <w:r w:rsidRPr="004140A8">
              <w:rPr>
                <w:rFonts w:ascii="Arial" w:eastAsia="Times New Roman" w:hAnsi="Arial" w:cs="Arial"/>
                <w:color w:val="333333"/>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la alcaldesa mayor de Bogotá D.C., como primera autoridad de policía estableció medidas transitorias para garantizar el orden público mediante los Decretos Distritales 90 y 91 de 2020, cuya vigencia se estableció entre el día jueves 19 de marzo de 2020 a las 23:59 y el lunes 24 de marzo de 2020 a las 23:59 horas, dentro de las que se encuentra la limitación a la libre circulación.</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lastRenderedPageBreak/>
              <w:t> </w:t>
            </w:r>
          </w:p>
          <w:p w:rsidR="004140A8" w:rsidRPr="004140A8" w:rsidRDefault="004140A8" w:rsidP="004140A8">
            <w:pPr>
              <w:spacing w:after="0" w:line="240" w:lineRule="auto"/>
              <w:jc w:val="both"/>
              <w:textAlignment w:val="baseline"/>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el Gobierno Nacional mediante Decreto ley </w:t>
            </w:r>
            <w:hyperlink r:id="rId14" w:anchor="0" w:history="1">
              <w:r w:rsidRPr="004140A8">
                <w:rPr>
                  <w:rFonts w:ascii="Arial" w:eastAsia="Times New Roman" w:hAnsi="Arial" w:cs="Arial"/>
                  <w:color w:val="337AB7"/>
                  <w:sz w:val="24"/>
                  <w:szCs w:val="24"/>
                  <w:u w:val="single"/>
                  <w:lang w:val="es-ES" w:eastAsia="es-CO"/>
                </w:rPr>
                <w:t>457</w:t>
              </w:r>
            </w:hyperlink>
            <w:r w:rsidRPr="004140A8">
              <w:rPr>
                <w:rFonts w:ascii="Arial" w:eastAsia="Times New Roman" w:hAnsi="Arial" w:cs="Arial"/>
                <w:color w:val="000000"/>
                <w:sz w:val="24"/>
                <w:szCs w:val="24"/>
                <w:lang w:val="es-ES" w:eastAsia="es-CO"/>
              </w:rPr>
              <w:t> de 2020, “</w:t>
            </w:r>
            <w:r w:rsidRPr="004140A8">
              <w:rPr>
                <w:rFonts w:ascii="Arial" w:eastAsia="Times New Roman" w:hAnsi="Arial" w:cs="Arial"/>
                <w:i/>
                <w:iCs/>
                <w:color w:val="000000"/>
                <w:sz w:val="24"/>
                <w:szCs w:val="24"/>
                <w:lang w:val="es-ES" w:eastAsia="es-CO"/>
              </w:rPr>
              <w:t>Por el cual se imparten instrucciones en virtud de la emergencia sanitaria generada por la pandemia del Coronavirus COVID-19 y el mantenimiento del orden público”</w:t>
            </w:r>
            <w:r w:rsidRPr="004140A8">
              <w:rPr>
                <w:rFonts w:ascii="Arial" w:eastAsia="Times New Roman" w:hAnsi="Arial" w:cs="Arial"/>
                <w:color w:val="000000"/>
                <w:sz w:val="24"/>
                <w:szCs w:val="24"/>
                <w:lang w:val="es-ES" w:eastAsia="es-CO"/>
              </w:rPr>
              <w:t>, ordenó</w:t>
            </w:r>
            <w:r w:rsidRPr="004140A8">
              <w:rPr>
                <w:rFonts w:ascii="Arial" w:eastAsia="Times New Roman" w:hAnsi="Arial" w:cs="Arial"/>
                <w:i/>
                <w:iCs/>
                <w:color w:val="000000"/>
                <w:sz w:val="24"/>
                <w:szCs w:val="24"/>
                <w:lang w:val="es-ES" w:eastAsia="es-CO"/>
              </w:rPr>
              <w:t> “el aislamiento preventivo obligatorio de todas las personas habitantes de la República de Colombia, a partir de las cero horas (00:00 a.m.) del día 25 de marzo de 2020, hasta las cero horas (00:00 a.m.) del día 13 de abril de 2020 en el marco de la emergencia sanitaria por causa del Coronavirus COVID-19, plazo adicionado por el Decreto </w:t>
            </w:r>
            <w:hyperlink r:id="rId15" w:anchor="0" w:history="1">
              <w:r w:rsidRPr="004140A8">
                <w:rPr>
                  <w:rFonts w:ascii="Arial" w:eastAsia="Times New Roman" w:hAnsi="Arial" w:cs="Arial"/>
                  <w:i/>
                  <w:iCs/>
                  <w:color w:val="337AB7"/>
                  <w:sz w:val="24"/>
                  <w:szCs w:val="24"/>
                  <w:u w:val="single"/>
                  <w:lang w:val="es-ES" w:eastAsia="es-CO"/>
                </w:rPr>
                <w:t>531</w:t>
              </w:r>
            </w:hyperlink>
            <w:r w:rsidRPr="004140A8">
              <w:rPr>
                <w:rFonts w:ascii="Arial" w:eastAsia="Times New Roman" w:hAnsi="Arial" w:cs="Arial"/>
                <w:i/>
                <w:iCs/>
                <w:color w:val="000000"/>
                <w:sz w:val="24"/>
                <w:szCs w:val="24"/>
                <w:lang w:val="es-ES" w:eastAsia="es-CO"/>
              </w:rPr>
              <w:t> de 2020, hasta las cero horas (00:00 a.m.) del día 27 de abril de 2020.</w:t>
            </w:r>
            <w:r w:rsidRPr="004140A8">
              <w:rPr>
                <w:rFonts w:ascii="Arial" w:eastAsia="Times New Roman" w:hAnsi="Arial" w:cs="Arial"/>
                <w:color w:val="333333"/>
                <w:sz w:val="24"/>
                <w:szCs w:val="24"/>
                <w:lang w:eastAsia="es-CO"/>
              </w:rPr>
              <w:t>”</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textAlignment w:val="baseline"/>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el Gobierno Nacional expidió el Decreto ley </w:t>
            </w:r>
            <w:hyperlink r:id="rId16" w:anchor="0" w:history="1">
              <w:r w:rsidRPr="004140A8">
                <w:rPr>
                  <w:rFonts w:ascii="Arial" w:eastAsia="Times New Roman" w:hAnsi="Arial" w:cs="Arial"/>
                  <w:color w:val="337AB7"/>
                  <w:sz w:val="24"/>
                  <w:szCs w:val="24"/>
                  <w:u w:val="single"/>
                  <w:lang w:val="es-ES" w:eastAsia="es-CO"/>
                </w:rPr>
                <w:t>461</w:t>
              </w:r>
            </w:hyperlink>
            <w:r w:rsidRPr="004140A8">
              <w:rPr>
                <w:rFonts w:ascii="Arial" w:eastAsia="Times New Roman" w:hAnsi="Arial" w:cs="Arial"/>
                <w:color w:val="000000"/>
                <w:sz w:val="24"/>
                <w:szCs w:val="24"/>
                <w:lang w:val="es-ES" w:eastAsia="es-CO"/>
              </w:rPr>
              <w:t> de 2020, “</w:t>
            </w:r>
            <w:r w:rsidRPr="004140A8">
              <w:rPr>
                <w:rFonts w:ascii="Arial" w:eastAsia="Times New Roman" w:hAnsi="Arial" w:cs="Arial"/>
                <w:i/>
                <w:iCs/>
                <w:color w:val="000000"/>
                <w:sz w:val="24"/>
                <w:szCs w:val="24"/>
                <w:lang w:val="es-ES" w:eastAsia="es-CO"/>
              </w:rPr>
              <w:t>Por medio del cual se autoriza temporalmente a los gobernadores y alcaldes para la reorientación de rentas y la reducción de tarifas de impuestos territoriales, en el marco de la Emergencia Económica, Social y Ecológica declarada mediante el Decreto 417 de 2020</w:t>
            </w:r>
            <w:r w:rsidRPr="004140A8">
              <w:rPr>
                <w:rFonts w:ascii="Arial" w:eastAsia="Times New Roman" w:hAnsi="Arial" w:cs="Arial"/>
                <w:color w:val="000000"/>
                <w:sz w:val="24"/>
                <w:szCs w:val="24"/>
                <w:lang w:val="es-ES" w:eastAsia="es-CO"/>
              </w:rPr>
              <w:t>”.</w:t>
            </w:r>
          </w:p>
          <w:p w:rsidR="004140A8" w:rsidRPr="004140A8" w:rsidRDefault="004140A8" w:rsidP="004140A8">
            <w:pPr>
              <w:spacing w:after="0" w:line="240" w:lineRule="auto"/>
              <w:jc w:val="both"/>
              <w:textAlignment w:val="baseline"/>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sz w:val="20"/>
                <w:szCs w:val="20"/>
                <w:lang w:eastAsia="es-CO"/>
              </w:rPr>
            </w:pPr>
            <w:r w:rsidRPr="004140A8">
              <w:rPr>
                <w:rFonts w:ascii="Arial" w:eastAsia="Times New Roman" w:hAnsi="Arial" w:cs="Arial"/>
                <w:color w:val="000000"/>
                <w:sz w:val="24"/>
                <w:szCs w:val="24"/>
                <w:lang w:val="es-ES" w:eastAsia="es-CO"/>
              </w:rPr>
              <w:t xml:space="preserve">Que el Gobierno Nacional expidió el Decreto ley </w:t>
            </w:r>
            <w:proofErr w:type="spellStart"/>
            <w:r w:rsidRPr="004140A8">
              <w:rPr>
                <w:rFonts w:ascii="Arial" w:eastAsia="Times New Roman" w:hAnsi="Arial" w:cs="Arial"/>
                <w:color w:val="000000"/>
                <w:sz w:val="24"/>
                <w:szCs w:val="24"/>
                <w:lang w:val="es-ES" w:eastAsia="es-CO"/>
              </w:rPr>
              <w:t>Ley</w:t>
            </w:r>
            <w:proofErr w:type="spellEnd"/>
            <w:r w:rsidRPr="004140A8">
              <w:rPr>
                <w:rFonts w:ascii="Arial" w:eastAsia="Times New Roman" w:hAnsi="Arial" w:cs="Arial"/>
                <w:color w:val="000000"/>
                <w:sz w:val="24"/>
                <w:szCs w:val="24"/>
                <w:lang w:val="es-ES" w:eastAsia="es-CO"/>
              </w:rPr>
              <w:t> </w:t>
            </w:r>
            <w:hyperlink r:id="rId17" w:anchor="0" w:history="1">
              <w:r w:rsidRPr="004140A8">
                <w:rPr>
                  <w:rFonts w:ascii="Arial" w:eastAsia="Times New Roman" w:hAnsi="Arial" w:cs="Arial"/>
                  <w:color w:val="337AB7"/>
                  <w:sz w:val="24"/>
                  <w:szCs w:val="24"/>
                  <w:u w:val="single"/>
                  <w:lang w:val="es-ES" w:eastAsia="es-CO"/>
                </w:rPr>
                <w:t>512</w:t>
              </w:r>
            </w:hyperlink>
            <w:r w:rsidRPr="004140A8">
              <w:rPr>
                <w:rFonts w:ascii="Arial" w:eastAsia="Times New Roman" w:hAnsi="Arial" w:cs="Arial"/>
                <w:color w:val="000000"/>
                <w:sz w:val="24"/>
                <w:szCs w:val="24"/>
                <w:lang w:val="es-ES" w:eastAsia="es-CO"/>
              </w:rPr>
              <w:t> de 2020, </w:t>
            </w:r>
            <w:r w:rsidRPr="004140A8">
              <w:rPr>
                <w:rFonts w:ascii="Arial" w:eastAsia="Times New Roman" w:hAnsi="Arial" w:cs="Arial"/>
                <w:i/>
                <w:iCs/>
                <w:color w:val="000000"/>
                <w:sz w:val="24"/>
                <w:szCs w:val="24"/>
                <w:lang w:val="es-ES" w:eastAsia="es-CO"/>
              </w:rPr>
              <w:t>“Por el cual se autoriza temporalmente a los gobernadores y alcaldes para realizar movimientos presupuestales, en el marco del Estado de Emergencia Económica, Social y Ecológica”, </w:t>
            </w:r>
            <w:r w:rsidRPr="004140A8">
              <w:rPr>
                <w:rFonts w:ascii="Arial" w:eastAsia="Times New Roman" w:hAnsi="Arial" w:cs="Arial"/>
                <w:color w:val="000000"/>
                <w:sz w:val="24"/>
                <w:szCs w:val="24"/>
                <w:lang w:val="es-ES" w:eastAsia="es-CO"/>
              </w:rPr>
              <w:t>estableciendo en su artículo </w:t>
            </w:r>
            <w:hyperlink r:id="rId18" w:anchor="1" w:history="1">
              <w:r w:rsidRPr="004140A8">
                <w:rPr>
                  <w:rFonts w:ascii="Arial" w:eastAsia="Times New Roman" w:hAnsi="Arial" w:cs="Arial"/>
                  <w:color w:val="337AB7"/>
                  <w:sz w:val="24"/>
                  <w:szCs w:val="24"/>
                  <w:u w:val="single"/>
                  <w:lang w:val="es-ES" w:eastAsia="es-CO"/>
                </w:rPr>
                <w:t>1°</w:t>
              </w:r>
            </w:hyperlink>
            <w:r w:rsidRPr="004140A8">
              <w:rPr>
                <w:rFonts w:ascii="Arial" w:eastAsia="Times New Roman" w:hAnsi="Arial" w:cs="Arial"/>
                <w:color w:val="000000"/>
                <w:sz w:val="24"/>
                <w:szCs w:val="24"/>
                <w:lang w:val="es-ES" w:eastAsia="es-CO"/>
              </w:rPr>
              <w:t> lo siguiente: </w:t>
            </w:r>
            <w:r w:rsidRPr="004140A8">
              <w:rPr>
                <w:rFonts w:ascii="Arial" w:eastAsia="Times New Roman" w:hAnsi="Arial" w:cs="Arial"/>
                <w:i/>
                <w:iCs/>
                <w:color w:val="000000"/>
                <w:sz w:val="24"/>
                <w:szCs w:val="24"/>
                <w:lang w:val="es-ES" w:eastAsia="es-CO"/>
              </w:rPr>
              <w:t>“Facúltese a los gobernadores y alcaldes para realizar las adiciones, modificaciones, traslados y demás operaciones presupuestales a que haya lugar, únicamente para efectos de atender la ejecución de los recursos que, en el marco de sus competencias, sean necesarios para atender la Emergencia Económica, Social y Ecológica declarada mediante el Decreto 417 del 17 de marzo de 2020”.</w:t>
            </w:r>
          </w:p>
          <w:p w:rsidR="004140A8" w:rsidRPr="004140A8" w:rsidRDefault="004140A8" w:rsidP="004140A8">
            <w:pPr>
              <w:spacing w:after="0" w:line="240" w:lineRule="auto"/>
              <w:jc w:val="both"/>
              <w:textAlignment w:val="baseline"/>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textAlignment w:val="baseline"/>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tanto el Decreto Nacional </w:t>
            </w:r>
            <w:hyperlink r:id="rId19" w:anchor="0" w:history="1">
              <w:r w:rsidRPr="004140A8">
                <w:rPr>
                  <w:rFonts w:ascii="Arial" w:eastAsia="Times New Roman" w:hAnsi="Arial" w:cs="Arial"/>
                  <w:color w:val="337AB7"/>
                  <w:sz w:val="24"/>
                  <w:szCs w:val="24"/>
                  <w:u w:val="single"/>
                  <w:lang w:val="es-ES" w:eastAsia="es-CO"/>
                </w:rPr>
                <w:t>417</w:t>
              </w:r>
            </w:hyperlink>
            <w:r w:rsidRPr="004140A8">
              <w:rPr>
                <w:rFonts w:ascii="Arial" w:eastAsia="Times New Roman" w:hAnsi="Arial" w:cs="Arial"/>
                <w:color w:val="000000"/>
                <w:sz w:val="24"/>
                <w:szCs w:val="24"/>
                <w:lang w:val="es-ES" w:eastAsia="es-CO"/>
              </w:rPr>
              <w:t> de 2020, como los Decretos </w:t>
            </w:r>
            <w:hyperlink r:id="rId20" w:anchor="0" w:history="1">
              <w:r w:rsidRPr="004140A8">
                <w:rPr>
                  <w:rFonts w:ascii="Arial" w:eastAsia="Times New Roman" w:hAnsi="Arial" w:cs="Arial"/>
                  <w:color w:val="337AB7"/>
                  <w:sz w:val="24"/>
                  <w:szCs w:val="24"/>
                  <w:u w:val="single"/>
                  <w:lang w:val="es-ES" w:eastAsia="es-CO"/>
                </w:rPr>
                <w:t>461</w:t>
              </w:r>
            </w:hyperlink>
            <w:r w:rsidRPr="004140A8">
              <w:rPr>
                <w:rFonts w:ascii="Arial" w:eastAsia="Times New Roman" w:hAnsi="Arial" w:cs="Arial"/>
                <w:color w:val="000000"/>
                <w:sz w:val="24"/>
                <w:szCs w:val="24"/>
                <w:lang w:val="es-ES" w:eastAsia="es-CO"/>
              </w:rPr>
              <w:t> y </w:t>
            </w:r>
            <w:hyperlink r:id="rId21" w:anchor="0" w:history="1">
              <w:r w:rsidRPr="004140A8">
                <w:rPr>
                  <w:rFonts w:ascii="Arial" w:eastAsia="Times New Roman" w:hAnsi="Arial" w:cs="Arial"/>
                  <w:color w:val="337AB7"/>
                  <w:sz w:val="24"/>
                  <w:szCs w:val="24"/>
                  <w:u w:val="single"/>
                  <w:lang w:val="es-ES" w:eastAsia="es-CO"/>
                </w:rPr>
                <w:t>512</w:t>
              </w:r>
            </w:hyperlink>
            <w:r w:rsidRPr="004140A8">
              <w:rPr>
                <w:rFonts w:ascii="Arial" w:eastAsia="Times New Roman" w:hAnsi="Arial" w:cs="Arial"/>
                <w:color w:val="000000"/>
                <w:sz w:val="24"/>
                <w:szCs w:val="24"/>
                <w:lang w:val="es-ES" w:eastAsia="es-CO"/>
              </w:rPr>
              <w:t> de 2020, se expidieron con fundamento en el artículo </w:t>
            </w:r>
            <w:hyperlink r:id="rId22" w:anchor="215" w:history="1">
              <w:r w:rsidRPr="004140A8">
                <w:rPr>
                  <w:rFonts w:ascii="Arial" w:eastAsia="Times New Roman" w:hAnsi="Arial" w:cs="Arial"/>
                  <w:color w:val="337AB7"/>
                  <w:sz w:val="24"/>
                  <w:szCs w:val="24"/>
                  <w:u w:val="single"/>
                  <w:lang w:val="es-ES" w:eastAsia="es-CO"/>
                </w:rPr>
                <w:t>215</w:t>
              </w:r>
            </w:hyperlink>
            <w:r w:rsidRPr="004140A8">
              <w:rPr>
                <w:rFonts w:ascii="Arial" w:eastAsia="Times New Roman" w:hAnsi="Arial" w:cs="Arial"/>
                <w:color w:val="000000"/>
                <w:sz w:val="24"/>
                <w:szCs w:val="24"/>
                <w:lang w:val="es-ES" w:eastAsia="es-CO"/>
              </w:rPr>
              <w:t> de la Constitución Política, que establece:</w:t>
            </w:r>
          </w:p>
          <w:p w:rsidR="004140A8" w:rsidRPr="004140A8" w:rsidRDefault="004140A8" w:rsidP="004140A8">
            <w:pPr>
              <w:spacing w:after="0" w:line="240" w:lineRule="auto"/>
              <w:jc w:val="both"/>
              <w:textAlignment w:val="baseline"/>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sz w:val="20"/>
                <w:szCs w:val="20"/>
                <w:lang w:eastAsia="es-CO"/>
              </w:rPr>
            </w:pPr>
            <w:r w:rsidRPr="004140A8">
              <w:rPr>
                <w:rFonts w:ascii="Arial" w:eastAsia="Times New Roman" w:hAnsi="Arial" w:cs="Arial"/>
                <w:i/>
                <w:iCs/>
                <w:color w:val="000000"/>
                <w:sz w:val="24"/>
                <w:szCs w:val="24"/>
                <w:lang w:val="es-ES" w:eastAsia="es-CO"/>
              </w:rPr>
              <w:t>“</w:t>
            </w:r>
            <w:r w:rsidRPr="004140A8">
              <w:rPr>
                <w:rFonts w:ascii="Arial" w:eastAsia="Times New Roman" w:hAnsi="Arial" w:cs="Arial"/>
                <w:b/>
                <w:bCs/>
                <w:i/>
                <w:iCs/>
                <w:color w:val="000000"/>
                <w:sz w:val="24"/>
                <w:szCs w:val="24"/>
                <w:lang w:val="es-ES" w:eastAsia="es-CO"/>
              </w:rPr>
              <w:t>Artículo 215</w:t>
            </w:r>
            <w:r w:rsidRPr="004140A8">
              <w:rPr>
                <w:rFonts w:ascii="Arial" w:eastAsia="Times New Roman" w:hAnsi="Arial" w:cs="Arial"/>
                <w:i/>
                <w:iCs/>
                <w:color w:val="000000"/>
                <w:sz w:val="24"/>
                <w:szCs w:val="24"/>
                <w:lang w:val="es-ES" w:eastAsia="es-CO"/>
              </w:rPr>
              <w:t xml:space="preserve">. Cuando sobrevengan hechos distintos de los previstos en los artículos 212 y 213 que perturben o amenacen perturbar en forma grave e inminente el orden económico, social y ecológico del país, o que constituyan grave calamidad pública, podrá el </w:t>
            </w:r>
            <w:proofErr w:type="gramStart"/>
            <w:r w:rsidRPr="004140A8">
              <w:rPr>
                <w:rFonts w:ascii="Arial" w:eastAsia="Times New Roman" w:hAnsi="Arial" w:cs="Arial"/>
                <w:i/>
                <w:iCs/>
                <w:color w:val="000000"/>
                <w:sz w:val="24"/>
                <w:szCs w:val="24"/>
                <w:lang w:val="es-ES" w:eastAsia="es-CO"/>
              </w:rPr>
              <w:t>Presidente</w:t>
            </w:r>
            <w:proofErr w:type="gramEnd"/>
            <w:r w:rsidRPr="004140A8">
              <w:rPr>
                <w:rFonts w:ascii="Arial" w:eastAsia="Times New Roman" w:hAnsi="Arial" w:cs="Arial"/>
                <w:i/>
                <w:iCs/>
                <w:color w:val="000000"/>
                <w:sz w:val="24"/>
                <w:szCs w:val="24"/>
                <w:lang w:val="es-ES" w:eastAsia="es-CO"/>
              </w:rPr>
              <w:t xml:space="preserve">, con la firma de todos los ministros, declarar el Estado de Emergencia por períodos hasta de treinta días en cada caso, que sumados no podrán exceder de noventa días en el año calendario. Mediante tal declaración, que deberá ser motivada, podrá el </w:t>
            </w:r>
            <w:proofErr w:type="gramStart"/>
            <w:r w:rsidRPr="004140A8">
              <w:rPr>
                <w:rFonts w:ascii="Arial" w:eastAsia="Times New Roman" w:hAnsi="Arial" w:cs="Arial"/>
                <w:i/>
                <w:iCs/>
                <w:color w:val="000000"/>
                <w:sz w:val="24"/>
                <w:szCs w:val="24"/>
                <w:lang w:val="es-ES" w:eastAsia="es-CO"/>
              </w:rPr>
              <w:t>Presidente</w:t>
            </w:r>
            <w:proofErr w:type="gramEnd"/>
            <w:r w:rsidRPr="004140A8">
              <w:rPr>
                <w:rFonts w:ascii="Arial" w:eastAsia="Times New Roman" w:hAnsi="Arial" w:cs="Arial"/>
                <w:i/>
                <w:iCs/>
                <w:color w:val="000000"/>
                <w:sz w:val="24"/>
                <w:szCs w:val="24"/>
                <w:lang w:val="es-ES" w:eastAsia="es-CO"/>
              </w:rPr>
              <w:t xml:space="preserve">, con la firma de todos los ministros, dictar decretos con fuerza de ley, destinados exclusivamente a conjurar la crisis y a impedir la extensión de sus efectos. Estos decretos deberán referirse a materias que tengan relación directa y específica con el Estado de Emergencia, y podrán, en forma transitoria, establecer nuevos tributos o modificar los existentes. En estos últimos casos, las medidas dejarán de regir al término de la siguiente vigencia fiscal, salvo que el Congreso, durante el año siguiente, les otorgue carácter permanente. El Gobierno, en el decreto que declare el Estado de Emergencia, señalará el término dentro del cual va a hacer uso de las facultades extraordinarias a que se refiere este artículo, y convocará </w:t>
            </w:r>
            <w:r w:rsidRPr="004140A8">
              <w:rPr>
                <w:rFonts w:ascii="Arial" w:eastAsia="Times New Roman" w:hAnsi="Arial" w:cs="Arial"/>
                <w:i/>
                <w:iCs/>
                <w:color w:val="000000"/>
                <w:sz w:val="24"/>
                <w:szCs w:val="24"/>
                <w:lang w:val="es-ES" w:eastAsia="es-CO"/>
              </w:rPr>
              <w:lastRenderedPageBreak/>
              <w:t xml:space="preserve">al Congreso, si éste no se hallare reunido, para los diez días siguientes al vencimiento de dicho término. El Congreso examinará hasta por un lapso de treinta días, prorrogable por acuerdo de las dos cámaras, el informe motivado que le presente el Gobierno sobre las causas que determinaron el Estado de Emergencia y las medidas adoptadas, y se pronunciará expresamente sobre la conveniencia y oportunidad de las mismas. El Congreso, durante el año siguiente a la declaratoria de la emergencia, podrá derogar, modificar o adicionar los decretos a que se refiere este artículo, en aquellas materias que ordinariamente son de iniciativa del Gobierno. En relación con aquellas que son de iniciativa de sus miembros, el Congreso podrá ejercer dichas atribuciones en todo tiempo. El Congreso, si no fuere convocado, se reunirá por derecho propio, en las condiciones y para los efectos previstos en este artículo. El </w:t>
            </w:r>
            <w:proofErr w:type="gramStart"/>
            <w:r w:rsidRPr="004140A8">
              <w:rPr>
                <w:rFonts w:ascii="Arial" w:eastAsia="Times New Roman" w:hAnsi="Arial" w:cs="Arial"/>
                <w:i/>
                <w:iCs/>
                <w:color w:val="000000"/>
                <w:sz w:val="24"/>
                <w:szCs w:val="24"/>
                <w:lang w:val="es-ES" w:eastAsia="es-CO"/>
              </w:rPr>
              <w:t>Presidente</w:t>
            </w:r>
            <w:proofErr w:type="gramEnd"/>
            <w:r w:rsidRPr="004140A8">
              <w:rPr>
                <w:rFonts w:ascii="Arial" w:eastAsia="Times New Roman" w:hAnsi="Arial" w:cs="Arial"/>
                <w:i/>
                <w:iCs/>
                <w:color w:val="000000"/>
                <w:sz w:val="24"/>
                <w:szCs w:val="24"/>
                <w:lang w:val="es-ES" w:eastAsia="es-CO"/>
              </w:rPr>
              <w:t xml:space="preserve"> de la República y los ministros serán responsables cuando declaren el Estado de Emergencia sin haberse presentado alguna de las circunstancias previstas en el inciso primero, y lo serán también por cualquier abuso cometido en el ejercicio de las facultades que la Constitución otorga al Gobierno durante la emergencia. El Gobierno no podrá desmejorar los derechos sociales de los trabajadores mediante los decretos contemplados en este artículo.”</w:t>
            </w:r>
          </w:p>
          <w:p w:rsidR="004140A8" w:rsidRPr="004140A8" w:rsidRDefault="004140A8" w:rsidP="004140A8">
            <w:pPr>
              <w:spacing w:after="0" w:line="240" w:lineRule="auto"/>
              <w:jc w:val="both"/>
              <w:textAlignment w:val="baseline"/>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mediante el Decreto Distrital </w:t>
            </w:r>
            <w:hyperlink r:id="rId23" w:anchor="0" w:history="1">
              <w:r w:rsidRPr="004140A8">
                <w:rPr>
                  <w:rFonts w:ascii="Arial" w:eastAsia="Times New Roman" w:hAnsi="Arial" w:cs="Arial"/>
                  <w:color w:val="337AB7"/>
                  <w:sz w:val="24"/>
                  <w:szCs w:val="24"/>
                  <w:u w:val="single"/>
                  <w:lang w:val="es-ES" w:eastAsia="es-CO"/>
                </w:rPr>
                <w:t>092</w:t>
              </w:r>
            </w:hyperlink>
            <w:r w:rsidRPr="004140A8">
              <w:rPr>
                <w:rFonts w:ascii="Arial" w:eastAsia="Times New Roman" w:hAnsi="Arial" w:cs="Arial"/>
                <w:color w:val="000000"/>
                <w:sz w:val="24"/>
                <w:szCs w:val="24"/>
                <w:lang w:val="es-ES" w:eastAsia="es-CO"/>
              </w:rPr>
              <w:t> del 24 de marzo de 2020, se impartieron las órdenes e instrucciones necesarias para la debida ejecución de la medida de aislamiento obligatorio ordenada mediante el Decreto Nacional </w:t>
            </w:r>
            <w:hyperlink r:id="rId24" w:anchor="0" w:history="1">
              <w:r w:rsidRPr="004140A8">
                <w:rPr>
                  <w:rFonts w:ascii="Arial" w:eastAsia="Times New Roman" w:hAnsi="Arial" w:cs="Arial"/>
                  <w:color w:val="337AB7"/>
                  <w:sz w:val="24"/>
                  <w:szCs w:val="24"/>
                  <w:u w:val="single"/>
                  <w:lang w:val="es-ES" w:eastAsia="es-CO"/>
                </w:rPr>
                <w:t>457</w:t>
              </w:r>
            </w:hyperlink>
            <w:r w:rsidRPr="004140A8">
              <w:rPr>
                <w:rFonts w:ascii="Arial" w:eastAsia="Times New Roman" w:hAnsi="Arial" w:cs="Arial"/>
                <w:color w:val="000000"/>
                <w:sz w:val="24"/>
                <w:szCs w:val="24"/>
                <w:lang w:val="es-ES" w:eastAsia="es-CO"/>
              </w:rPr>
              <w:t> del 22 de marzo de 2020.</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mediante el Decreto Distrital </w:t>
            </w:r>
            <w:hyperlink r:id="rId25" w:anchor="0" w:history="1">
              <w:r w:rsidRPr="004140A8">
                <w:rPr>
                  <w:rFonts w:ascii="Arial" w:eastAsia="Times New Roman" w:hAnsi="Arial" w:cs="Arial"/>
                  <w:color w:val="337AB7"/>
                  <w:sz w:val="24"/>
                  <w:szCs w:val="24"/>
                  <w:u w:val="single"/>
                  <w:lang w:val="es-ES" w:eastAsia="es-CO"/>
                </w:rPr>
                <w:t>093</w:t>
              </w:r>
            </w:hyperlink>
            <w:r w:rsidRPr="004140A8">
              <w:rPr>
                <w:rFonts w:ascii="Arial" w:eastAsia="Times New Roman" w:hAnsi="Arial" w:cs="Arial"/>
                <w:color w:val="000000"/>
                <w:sz w:val="24"/>
                <w:szCs w:val="24"/>
                <w:lang w:val="es-ES" w:eastAsia="es-CO"/>
              </w:rPr>
              <w:t> del 25 de marzo de 2020, se adoptaron medidas adicionales y complementarias con ocasión de la declaratoria de calamidad pública efectuada mediante Decreto Distrital </w:t>
            </w:r>
            <w:hyperlink r:id="rId26" w:anchor="0" w:history="1">
              <w:r w:rsidRPr="004140A8">
                <w:rPr>
                  <w:rFonts w:ascii="Arial" w:eastAsia="Times New Roman" w:hAnsi="Arial" w:cs="Arial"/>
                  <w:color w:val="337AB7"/>
                  <w:sz w:val="24"/>
                  <w:szCs w:val="24"/>
                  <w:u w:val="single"/>
                  <w:lang w:val="es-ES" w:eastAsia="es-CO"/>
                </w:rPr>
                <w:t>087</w:t>
              </w:r>
            </w:hyperlink>
            <w:r w:rsidRPr="004140A8">
              <w:rPr>
                <w:rFonts w:ascii="Arial" w:eastAsia="Times New Roman" w:hAnsi="Arial" w:cs="Arial"/>
                <w:color w:val="000000"/>
                <w:sz w:val="24"/>
                <w:szCs w:val="24"/>
                <w:lang w:val="es-ES" w:eastAsia="es-CO"/>
              </w:rPr>
              <w:t xml:space="preserve"> de 2020, entre ellas la posibilidad de que durante la pandemia causada por el virus COVID-19, se puedan transformar los servicios sociales presenciales en transferencias monetarias, bonos o en especie, para toda la población objeto de los servicios de la Secretaría Distrital de Integración Social e </w:t>
            </w:r>
            <w:proofErr w:type="spellStart"/>
            <w:r w:rsidRPr="004140A8">
              <w:rPr>
                <w:rFonts w:ascii="Arial" w:eastAsia="Times New Roman" w:hAnsi="Arial" w:cs="Arial"/>
                <w:color w:val="000000"/>
                <w:sz w:val="24"/>
                <w:szCs w:val="24"/>
                <w:lang w:val="es-ES" w:eastAsia="es-CO"/>
              </w:rPr>
              <w:t>Idipron</w:t>
            </w:r>
            <w:proofErr w:type="spellEnd"/>
            <w:r w:rsidRPr="004140A8">
              <w:rPr>
                <w:rFonts w:ascii="Arial" w:eastAsia="Times New Roman" w:hAnsi="Arial" w:cs="Arial"/>
                <w:color w:val="000000"/>
                <w:sz w:val="24"/>
                <w:szCs w:val="24"/>
                <w:lang w:val="es-ES" w:eastAsia="es-CO"/>
              </w:rPr>
              <w:t>, y demás población pobre y vulnerable, pudiendo combinarlas.</w:t>
            </w:r>
          </w:p>
          <w:p w:rsidR="004140A8" w:rsidRPr="004140A8" w:rsidRDefault="004140A8" w:rsidP="004140A8">
            <w:pPr>
              <w:spacing w:after="0" w:line="240" w:lineRule="auto"/>
              <w:rPr>
                <w:rFonts w:ascii="Calibri" w:eastAsia="Times New Roman" w:hAnsi="Calibri" w:cs="Calibri"/>
                <w:color w:val="333333"/>
                <w:lang w:eastAsia="es-CO"/>
              </w:rPr>
            </w:pPr>
            <w:r w:rsidRPr="004140A8">
              <w:rPr>
                <w:rFonts w:ascii="Arial" w:eastAsia="Times New Roman" w:hAnsi="Arial" w:cs="Arial"/>
                <w:color w:val="333333"/>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los literales </w:t>
            </w:r>
            <w:hyperlink r:id="rId27" w:anchor="2.l.e" w:history="1">
              <w:r w:rsidRPr="004140A8">
                <w:rPr>
                  <w:rFonts w:ascii="Arial" w:eastAsia="Times New Roman" w:hAnsi="Arial" w:cs="Arial"/>
                  <w:color w:val="337AB7"/>
                  <w:sz w:val="24"/>
                  <w:szCs w:val="24"/>
                  <w:u w:val="single"/>
                  <w:lang w:val="es-ES" w:eastAsia="es-CO"/>
                </w:rPr>
                <w:t>(e)</w:t>
              </w:r>
            </w:hyperlink>
            <w:r w:rsidRPr="004140A8">
              <w:rPr>
                <w:rFonts w:ascii="Arial" w:eastAsia="Times New Roman" w:hAnsi="Arial" w:cs="Arial"/>
                <w:color w:val="000000"/>
                <w:sz w:val="24"/>
                <w:szCs w:val="24"/>
                <w:lang w:val="es-ES" w:eastAsia="es-CO"/>
              </w:rPr>
              <w:t>, </w:t>
            </w:r>
            <w:hyperlink r:id="rId28" w:anchor="2.l.f" w:history="1">
              <w:r w:rsidRPr="004140A8">
                <w:rPr>
                  <w:rFonts w:ascii="Arial" w:eastAsia="Times New Roman" w:hAnsi="Arial" w:cs="Arial"/>
                  <w:color w:val="337AB7"/>
                  <w:sz w:val="24"/>
                  <w:szCs w:val="24"/>
                  <w:u w:val="single"/>
                  <w:lang w:val="es-ES" w:eastAsia="es-CO"/>
                </w:rPr>
                <w:t>(f)</w:t>
              </w:r>
            </w:hyperlink>
            <w:r w:rsidRPr="004140A8">
              <w:rPr>
                <w:rFonts w:ascii="Arial" w:eastAsia="Times New Roman" w:hAnsi="Arial" w:cs="Arial"/>
                <w:color w:val="000000"/>
                <w:sz w:val="24"/>
                <w:szCs w:val="24"/>
                <w:lang w:val="es-ES" w:eastAsia="es-CO"/>
              </w:rPr>
              <w:t>, </w:t>
            </w:r>
            <w:hyperlink r:id="rId29" w:anchor="2.l.g" w:history="1">
              <w:r w:rsidRPr="004140A8">
                <w:rPr>
                  <w:rFonts w:ascii="Arial" w:eastAsia="Times New Roman" w:hAnsi="Arial" w:cs="Arial"/>
                  <w:color w:val="337AB7"/>
                  <w:sz w:val="24"/>
                  <w:szCs w:val="24"/>
                  <w:u w:val="single"/>
                  <w:lang w:val="es-ES" w:eastAsia="es-CO"/>
                </w:rPr>
                <w:t>(g)</w:t>
              </w:r>
            </w:hyperlink>
            <w:r w:rsidRPr="004140A8">
              <w:rPr>
                <w:rFonts w:ascii="Arial" w:eastAsia="Times New Roman" w:hAnsi="Arial" w:cs="Arial"/>
                <w:color w:val="000000"/>
                <w:sz w:val="24"/>
                <w:szCs w:val="24"/>
                <w:lang w:val="es-ES" w:eastAsia="es-CO"/>
              </w:rPr>
              <w:t> y </w:t>
            </w:r>
            <w:hyperlink r:id="rId30" w:anchor="2.l.h" w:history="1">
              <w:r w:rsidRPr="004140A8">
                <w:rPr>
                  <w:rFonts w:ascii="Arial" w:eastAsia="Times New Roman" w:hAnsi="Arial" w:cs="Arial"/>
                  <w:color w:val="337AB7"/>
                  <w:sz w:val="24"/>
                  <w:szCs w:val="24"/>
                  <w:u w:val="single"/>
                  <w:lang w:val="es-ES" w:eastAsia="es-CO"/>
                </w:rPr>
                <w:t>(h)</w:t>
              </w:r>
            </w:hyperlink>
            <w:r w:rsidRPr="004140A8">
              <w:rPr>
                <w:rFonts w:ascii="Arial" w:eastAsia="Times New Roman" w:hAnsi="Arial" w:cs="Arial"/>
                <w:color w:val="000000"/>
                <w:sz w:val="24"/>
                <w:szCs w:val="24"/>
                <w:lang w:val="es-ES" w:eastAsia="es-CO"/>
              </w:rPr>
              <w:t> del artículo 2 del Decreto Distrital 093 de 2020, establecen las siguientes medidas:</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 (e) El distrito capital podrá ajustar todos los criterios de población objetivo. focalización, priorización, ingreso especial y permanencia existentes de su oferta de transferencias en todos los canales del Sistema Distrital Bogotá Solidaria en Casa.</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(f) El distrito podrá redireccionar recursos presupuestados para otros propósitos en cualquiera de los tres canales del Sistema Distrital Bogotá Solidaria en Casa, de conformidad con el Decreto ley 461 de 2020 y demás normas que así lo permitan expedidas bajo las facultades estado de emergencia económica, social y ecológica así lo permitan.</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lastRenderedPageBreak/>
              <w:t>g) El distrito podrá modificar, suspender o terminar los contratos o convenios ya existentes en cada uno de los tres canales, en función de las necesidades de los propósitos del Sistema Distrital Bogotá Solidaria en Casa, observando el estatuto general de contratación y las normas que sobre la materia expida el gobierno nacional en el marco del estado de emergencia económica, social y ecológica.</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h) El distrito podrá contratar de manera directa y expedita, de acuerdo con lo previsto en el decreto ley 440 de 2020, numeral 4 del artículo 2 de la Ley 1150 de 2007, los servicios relacionados con la operación del Sistema Distrital Bogotá Solidaria en Casa, siempre y cuando se atienda lo previsto en el artículo 42 de la Ley 80 de 1993 y demás requisitos para la declaratoria de urgencia manifiesta. El distrito podrá celebrar nuevos convenios y modificar los convenios que a la fecha tiene contratados con la red bancaria o con las entidades que cuenten con la logística de dispersión de recursos monetarios para aumentar la capacidad de distribución a la población. (…)”</w:t>
            </w:r>
          </w:p>
          <w:p w:rsidR="004140A8" w:rsidRPr="004140A8" w:rsidRDefault="004140A8" w:rsidP="004140A8">
            <w:pPr>
              <w:spacing w:after="0" w:line="240" w:lineRule="auto"/>
              <w:rPr>
                <w:rFonts w:ascii="Calibri" w:eastAsia="Times New Roman" w:hAnsi="Calibri" w:cs="Calibri"/>
                <w:color w:val="333333"/>
                <w:lang w:eastAsia="es-CO"/>
              </w:rPr>
            </w:pPr>
            <w:r w:rsidRPr="004140A8">
              <w:rPr>
                <w:rFonts w:ascii="Arial" w:eastAsia="Times New Roman" w:hAnsi="Arial" w:cs="Arial"/>
                <w:color w:val="333333"/>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el artículo </w:t>
            </w:r>
            <w:hyperlink r:id="rId31" w:anchor="5" w:history="1">
              <w:r w:rsidRPr="004140A8">
                <w:rPr>
                  <w:rFonts w:ascii="Arial" w:eastAsia="Times New Roman" w:hAnsi="Arial" w:cs="Arial"/>
                  <w:color w:val="337AB7"/>
                  <w:sz w:val="24"/>
                  <w:szCs w:val="24"/>
                  <w:u w:val="single"/>
                  <w:lang w:val="es-ES" w:eastAsia="es-CO"/>
                </w:rPr>
                <w:t>5</w:t>
              </w:r>
            </w:hyperlink>
            <w:r w:rsidRPr="004140A8">
              <w:rPr>
                <w:rFonts w:ascii="Arial" w:eastAsia="Times New Roman" w:hAnsi="Arial" w:cs="Arial"/>
                <w:color w:val="000000"/>
                <w:sz w:val="24"/>
                <w:szCs w:val="24"/>
                <w:lang w:val="es-ES" w:eastAsia="es-CO"/>
              </w:rPr>
              <w:t> del Decreto Distrital 108 de 2020 establece: “</w:t>
            </w:r>
            <w:r w:rsidRPr="004140A8">
              <w:rPr>
                <w:rFonts w:ascii="Arial" w:eastAsia="Times New Roman" w:hAnsi="Arial" w:cs="Arial"/>
                <w:i/>
                <w:iCs/>
                <w:color w:val="000000"/>
                <w:sz w:val="24"/>
                <w:szCs w:val="24"/>
                <w:lang w:val="es-ES" w:eastAsia="es-CO"/>
              </w:rPr>
              <w:t>Crease el Sistema Distrital para la Mitigación del Impacto Económico, el Fomento y Reactivación Económica de Bogotá D.C. frente a la pandemia COVID-19, para la preservación de los empleos y el tejido empresarial del distrito capital y en particular de la micro, pequeña y mediana empresa.</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Parágrafo. El sistema se financia con los recursos apropiados en el presupuesto general del distrito, con los aportes que haga la nación u otros entes territoriales y con los recursos del sector gremial y privado de la ciudad, así como de organismos nacionales e internacionales</w:t>
            </w:r>
            <w:r w:rsidRPr="004140A8">
              <w:rPr>
                <w:rFonts w:ascii="Arial" w:eastAsia="Times New Roman" w:hAnsi="Arial" w:cs="Arial"/>
                <w:color w:val="000000"/>
                <w:sz w:val="24"/>
                <w:szCs w:val="24"/>
                <w:lang w:val="es-ES" w:eastAsia="es-CO"/>
              </w:rPr>
              <w:t>”.</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el artículo </w:t>
            </w:r>
            <w:hyperlink r:id="rId32" w:anchor="14" w:history="1">
              <w:r w:rsidRPr="004140A8">
                <w:rPr>
                  <w:rFonts w:ascii="Arial" w:eastAsia="Times New Roman" w:hAnsi="Arial" w:cs="Arial"/>
                  <w:color w:val="337AB7"/>
                  <w:sz w:val="24"/>
                  <w:szCs w:val="24"/>
                  <w:u w:val="single"/>
                  <w:lang w:val="es-ES" w:eastAsia="es-CO"/>
                </w:rPr>
                <w:t>14</w:t>
              </w:r>
            </w:hyperlink>
            <w:r w:rsidRPr="004140A8">
              <w:rPr>
                <w:rFonts w:ascii="Arial" w:eastAsia="Times New Roman" w:hAnsi="Arial" w:cs="Arial"/>
                <w:color w:val="000000"/>
                <w:sz w:val="24"/>
                <w:szCs w:val="24"/>
                <w:lang w:val="es-ES" w:eastAsia="es-CO"/>
              </w:rPr>
              <w:t> del Acuerdo Distrital 740 de 2019 establece que las Juntas Administradoras Locales realizarán la vigilancia y control sobre la inversión y ejecución de los recursos asignados al respectivo Fondo de Desarrollo Local.</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el Estatuto Orgánico del Presupuesto Distrital contenido en el Decreto Distrital </w:t>
            </w:r>
            <w:hyperlink r:id="rId33" w:anchor="0" w:history="1">
              <w:r w:rsidRPr="004140A8">
                <w:rPr>
                  <w:rFonts w:ascii="Arial" w:eastAsia="Times New Roman" w:hAnsi="Arial" w:cs="Arial"/>
                  <w:color w:val="337AB7"/>
                  <w:sz w:val="24"/>
                  <w:szCs w:val="24"/>
                  <w:u w:val="single"/>
                  <w:lang w:val="es-ES" w:eastAsia="es-CO"/>
                </w:rPr>
                <w:t>714</w:t>
              </w:r>
            </w:hyperlink>
            <w:r w:rsidRPr="004140A8">
              <w:rPr>
                <w:rFonts w:ascii="Arial" w:eastAsia="Times New Roman" w:hAnsi="Arial" w:cs="Arial"/>
                <w:color w:val="000000"/>
                <w:sz w:val="24"/>
                <w:szCs w:val="24"/>
                <w:lang w:val="es-ES" w:eastAsia="es-CO"/>
              </w:rPr>
              <w:t> de 1996, que compila el Acuerdo </w:t>
            </w:r>
            <w:hyperlink r:id="rId34" w:anchor="0" w:history="1">
              <w:r w:rsidRPr="004140A8">
                <w:rPr>
                  <w:rFonts w:ascii="Arial" w:eastAsia="Times New Roman" w:hAnsi="Arial" w:cs="Arial"/>
                  <w:color w:val="337AB7"/>
                  <w:sz w:val="24"/>
                  <w:szCs w:val="24"/>
                  <w:u w:val="single"/>
                  <w:lang w:val="es-ES" w:eastAsia="es-CO"/>
                </w:rPr>
                <w:t>20</w:t>
              </w:r>
            </w:hyperlink>
            <w:r w:rsidRPr="004140A8">
              <w:rPr>
                <w:rFonts w:ascii="Arial" w:eastAsia="Times New Roman" w:hAnsi="Arial" w:cs="Arial"/>
                <w:color w:val="000000"/>
                <w:sz w:val="24"/>
                <w:szCs w:val="24"/>
                <w:lang w:val="es-ES" w:eastAsia="es-CO"/>
              </w:rPr>
              <w:t> de 1996 y el Acuerdo </w:t>
            </w:r>
            <w:hyperlink r:id="rId35" w:anchor="0" w:history="1">
              <w:r w:rsidRPr="004140A8">
                <w:rPr>
                  <w:rFonts w:ascii="Arial" w:eastAsia="Times New Roman" w:hAnsi="Arial" w:cs="Arial"/>
                  <w:color w:val="337AB7"/>
                  <w:sz w:val="24"/>
                  <w:szCs w:val="24"/>
                  <w:u w:val="single"/>
                  <w:lang w:val="es-ES" w:eastAsia="es-CO"/>
                </w:rPr>
                <w:t>24</w:t>
              </w:r>
            </w:hyperlink>
            <w:r w:rsidRPr="004140A8">
              <w:rPr>
                <w:rFonts w:ascii="Arial" w:eastAsia="Times New Roman" w:hAnsi="Arial" w:cs="Arial"/>
                <w:color w:val="000000"/>
                <w:sz w:val="24"/>
                <w:szCs w:val="24"/>
                <w:lang w:val="es-ES" w:eastAsia="es-CO"/>
              </w:rPr>
              <w:t> de 1995, consagra lo siguiente en su artículo 77 respecto del régimen presupuestal de los Fondos de Desarrollo Local:</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“Artículo 77º.- Del Régimen Presupuestal. A los Fondos de Desarrollo Local del Distrito Capital le son aplicables los principios presupuestales contenidos en este Estatuto.</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Le corresponde al Gobierno Distrital reglamentar y establecer las directrices y controles que estos Órganos deben cumplir en la elaboración, conformación y ejecución de los presupuestos, así como en la inversión de sus excedentes.</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el artículo 31 del Decreto Distrital 372 de 2010, </w:t>
            </w:r>
            <w:r w:rsidRPr="004140A8">
              <w:rPr>
                <w:rFonts w:ascii="Arial" w:eastAsia="Times New Roman" w:hAnsi="Arial" w:cs="Arial"/>
                <w:i/>
                <w:iCs/>
                <w:color w:val="000000"/>
                <w:sz w:val="24"/>
                <w:szCs w:val="24"/>
                <w:lang w:val="es-ES" w:eastAsia="es-CO"/>
              </w:rPr>
              <w:t xml:space="preserve">"Por el cual se reglamenta el proceso presupuestal de los Fondos de </w:t>
            </w:r>
            <w:proofErr w:type="spellStart"/>
            <w:r w:rsidRPr="004140A8">
              <w:rPr>
                <w:rFonts w:ascii="Arial" w:eastAsia="Times New Roman" w:hAnsi="Arial" w:cs="Arial"/>
                <w:i/>
                <w:iCs/>
                <w:color w:val="000000"/>
                <w:sz w:val="24"/>
                <w:szCs w:val="24"/>
                <w:lang w:val="es-ES" w:eastAsia="es-CO"/>
              </w:rPr>
              <w:t>DesBartiarrollo</w:t>
            </w:r>
            <w:proofErr w:type="spellEnd"/>
            <w:r w:rsidRPr="004140A8">
              <w:rPr>
                <w:rFonts w:ascii="Arial" w:eastAsia="Times New Roman" w:hAnsi="Arial" w:cs="Arial"/>
                <w:i/>
                <w:iCs/>
                <w:color w:val="000000"/>
                <w:sz w:val="24"/>
                <w:szCs w:val="24"/>
                <w:lang w:val="es-ES" w:eastAsia="es-CO"/>
              </w:rPr>
              <w:t xml:space="preserve"> Local -F.D.L.”,</w:t>
            </w:r>
            <w:r w:rsidRPr="004140A8">
              <w:rPr>
                <w:rFonts w:ascii="Arial" w:eastAsia="Times New Roman" w:hAnsi="Arial" w:cs="Arial"/>
                <w:color w:val="000000"/>
                <w:sz w:val="24"/>
                <w:szCs w:val="24"/>
                <w:lang w:val="es-ES" w:eastAsia="es-CO"/>
              </w:rPr>
              <w:t> establece:</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lastRenderedPageBreak/>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“Artículo 31. Modificaciones Presupuestales</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Cuando fuere necesario aumentar o disminuir la cuantía de las apropiaciones, cancelar las aprobadas o establecer otras nuevas, podrán hacerse las correspondientes modificaciones al presupuesto mediante traslados, créditos adicionales, reducciones y suspensión temporal de apropiaciones, según lo siguiente:</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1. Traslado Presupuestal: Es la modificación que disminuye el monto de una apropiación para aumentar, en la misma cuantía, la de otra del mismo agregado presupuestal o entre agregados presupuestales aprobados por la JAL. La disponibilidad de las apropiaciones para efectuar los traslados presupuestales, será certificada por el responsable de Presupuesto del respectivo F.D.L.</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Los traslados presupuestales dentro del mismo agregado se harán mediante Decreto expedido por el Alcalde Local. Estos actos administrativos requerirán para su validez del concepto previo favorable de la Secretaría Distrital de Hacienda - Dirección Distrital de Presupuesto.</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Los traslados entre agregados presupuestales se aprobarán por la Junta Administradora Local previo concepto favorable del CONFIS Distrital, para lo cual el Alcalde Local deberá presentar el Proyecto de Acuerdo respectivo a la JAL. Todos los traslados de gastos de inversión requerirán del concepto previo favorable de la Secretaría Distrital de Planeación.</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2. Créditos adicionales: Es el aumento de las partidas inicialmente aprobadas o no previstas para un objeto del gasto. Cuando durante la ejecución del Presupuesto de los F.D.L. se hiciere indispensable aumentar el monto de las apropiaciones para complementar las insuficientes, ampliar los servicios existentes o establecer nuevos servicios autorizados por la ley, se pueden abrir créditos adicionales de conformidad con las siguientes competencias:</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a. Incremento estimado de los recursos propios: Cuando el recaudo real de los ingresos propios de las localidades supere el monto presupuestado, se podrá adicionar el excedente mediante Acuerdo de la JAL con previo concepto favorable del CONFIS. Con posterioridad a la expedición y sanción del Acuerdo de Adición expedido por la JAL, el Alcalde Local hará mediante Decreto la distribución por programas y proyectos de los recursos adicionados.</w:t>
            </w:r>
          </w:p>
          <w:p w:rsidR="004140A8" w:rsidRPr="004140A8" w:rsidRDefault="004140A8" w:rsidP="004140A8">
            <w:pPr>
              <w:spacing w:after="0" w:line="240" w:lineRule="auto"/>
              <w:rPr>
                <w:rFonts w:ascii="Calibri" w:eastAsia="Times New Roman" w:hAnsi="Calibri" w:cs="Calibri"/>
                <w:color w:val="333333"/>
                <w:lang w:eastAsia="es-CO"/>
              </w:rPr>
            </w:pPr>
            <w:r w:rsidRPr="004140A8">
              <w:rPr>
                <w:rFonts w:ascii="Arial" w:eastAsia="Times New Roman" w:hAnsi="Arial" w:cs="Arial"/>
                <w:color w:val="333333"/>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b. Recursos de cooperación y/o donaciones: Los recursos de cooperación no reembolsable y las donaciones, hacen parte del Presupuesto de Ingresos y deberán incorporarse al Presupuesto del F.D.L. corno Donaciones, por Decreto del respetivo Alcalde Local previa certificación de su recaudo expedida por el Tesorero Distrital o quien haga sus veces, salvo que los reglamentos internos de los donatarios exijan requisitos diferentes. Su ejecución se realizará de conformidad con lo estipulado en los convenios o acuerdos que los originen.</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lastRenderedPageBreak/>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El Alcalde Local informará de estas operaciones a la SHD-DDP, al CONFIS y a la JAL respectiva, dentro de los quince (15) días siguientes a la incorporación de dichos recursos en el Presupuesto Local.</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c. Adición por Excedentes Financieros: Si persistiera un saldo positivo, una vez ajustado el presupuesto local al monto real de las Obligaciones por Pagar constituidas al cierre de la vigencia inmediatamente anterior, deberá este ser adicionado por cada F.D.L. mediante Acuerdo de la JAL, de acuerdo con la distribución que efectúe el CONFIS, quien para el efecto consultará criterios de eficiencia y los conceptos de los Alcaldes Locales correspondientes.</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Arial" w:eastAsia="Times New Roman" w:hAnsi="Arial" w:cs="Arial"/>
                <w:color w:val="000000"/>
                <w:sz w:val="24"/>
                <w:szCs w:val="24"/>
                <w:lang w:eastAsia="es-CO"/>
              </w:rPr>
            </w:pPr>
            <w:r w:rsidRPr="004140A8">
              <w:rPr>
                <w:rFonts w:ascii="Arial" w:eastAsia="Times New Roman" w:hAnsi="Arial" w:cs="Arial"/>
                <w:color w:val="000000"/>
                <w:sz w:val="24"/>
                <w:szCs w:val="24"/>
                <w:lang w:val="es-ES" w:eastAsia="es-CO"/>
              </w:rPr>
              <w:t>Que el artículo anteriormente transcrito dispuso que se requería aprobación y/o autorización de las Juntas Administradoras Locales para realizar traslados entre agregados presupuestales, y adicionar excedentes financieros en el presupuesto de los Fondos de Desarrollo Local del Distrito Capital, en virtud de la atribución de dichas Juntas contemplada en el artículo </w:t>
            </w:r>
            <w:hyperlink r:id="rId36" w:anchor="14" w:history="1">
              <w:r w:rsidRPr="004140A8">
                <w:rPr>
                  <w:rFonts w:ascii="Arial" w:eastAsia="Times New Roman" w:hAnsi="Arial" w:cs="Arial"/>
                  <w:color w:val="337AB7"/>
                  <w:sz w:val="24"/>
                  <w:szCs w:val="24"/>
                  <w:u w:val="single"/>
                  <w:lang w:val="es-ES" w:eastAsia="es-CO"/>
                </w:rPr>
                <w:t>14</w:t>
              </w:r>
            </w:hyperlink>
            <w:r w:rsidRPr="004140A8">
              <w:rPr>
                <w:rFonts w:ascii="Arial" w:eastAsia="Times New Roman" w:hAnsi="Arial" w:cs="Arial"/>
                <w:color w:val="000000"/>
                <w:sz w:val="24"/>
                <w:szCs w:val="24"/>
                <w:lang w:val="es-ES" w:eastAsia="es-CO"/>
              </w:rPr>
              <w:t> del Acuerdo Distrital 740 de 2019 y el numeral </w:t>
            </w:r>
            <w:hyperlink r:id="rId37" w:anchor="69.n.2" w:history="1">
              <w:r w:rsidRPr="004140A8">
                <w:rPr>
                  <w:rFonts w:ascii="Arial" w:eastAsia="Times New Roman" w:hAnsi="Arial" w:cs="Arial"/>
                  <w:color w:val="337AB7"/>
                  <w:sz w:val="24"/>
                  <w:szCs w:val="24"/>
                  <w:u w:val="single"/>
                  <w:lang w:val="es-ES" w:eastAsia="es-CO"/>
                </w:rPr>
                <w:t>2</w:t>
              </w:r>
            </w:hyperlink>
            <w:r w:rsidRPr="004140A8">
              <w:rPr>
                <w:rFonts w:ascii="Arial" w:eastAsia="Times New Roman" w:hAnsi="Arial" w:cs="Arial"/>
                <w:color w:val="000000"/>
                <w:sz w:val="24"/>
                <w:szCs w:val="24"/>
                <w:lang w:val="es-ES" w:eastAsia="es-CO"/>
              </w:rPr>
              <w:t> del artículo 69 del Decreto Ley 1421 de 1993.</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el Decreto Distrital </w:t>
            </w:r>
            <w:hyperlink r:id="rId38" w:anchor="0" w:history="1">
              <w:r w:rsidRPr="004140A8">
                <w:rPr>
                  <w:rFonts w:ascii="Arial" w:eastAsia="Times New Roman" w:hAnsi="Arial" w:cs="Arial"/>
                  <w:color w:val="337AB7"/>
                  <w:sz w:val="24"/>
                  <w:szCs w:val="24"/>
                  <w:u w:val="single"/>
                  <w:lang w:val="es-ES" w:eastAsia="es-CO"/>
                </w:rPr>
                <w:t>768</w:t>
              </w:r>
            </w:hyperlink>
            <w:r w:rsidRPr="004140A8">
              <w:rPr>
                <w:rFonts w:ascii="Arial" w:eastAsia="Times New Roman" w:hAnsi="Arial" w:cs="Arial"/>
                <w:color w:val="000000"/>
                <w:sz w:val="24"/>
                <w:szCs w:val="24"/>
                <w:lang w:val="es-ES" w:eastAsia="es-CO"/>
              </w:rPr>
              <w:t> de 2019, reglamentó el Acuerdo Distrital 740 de 2019, </w:t>
            </w:r>
            <w:r w:rsidRPr="004140A8">
              <w:rPr>
                <w:rFonts w:ascii="Arial" w:eastAsia="Times New Roman" w:hAnsi="Arial" w:cs="Arial"/>
                <w:i/>
                <w:iCs/>
                <w:color w:val="000000"/>
                <w:sz w:val="24"/>
                <w:szCs w:val="24"/>
                <w:lang w:val="es-ES" w:eastAsia="es-CO"/>
              </w:rPr>
              <w:t>“por el cual se dictan normas en relación con la organización y el funcionamiento de las localidades de Bogotá D.C”, </w:t>
            </w:r>
            <w:r w:rsidRPr="004140A8">
              <w:rPr>
                <w:rFonts w:ascii="Arial" w:eastAsia="Times New Roman" w:hAnsi="Arial" w:cs="Arial"/>
                <w:color w:val="000000"/>
                <w:sz w:val="24"/>
                <w:szCs w:val="24"/>
                <w:lang w:val="es-ES" w:eastAsia="es-CO"/>
              </w:rPr>
              <w:t>estableció los lineamientos de política para las líneas de inversión local y el seguimiento a la gestión y planeación de las alcaldías locales. En particular, el artículo </w:t>
            </w:r>
            <w:hyperlink r:id="rId39" w:anchor="10" w:history="1">
              <w:r w:rsidRPr="004140A8">
                <w:rPr>
                  <w:rFonts w:ascii="Arial" w:eastAsia="Times New Roman" w:hAnsi="Arial" w:cs="Arial"/>
                  <w:color w:val="337AB7"/>
                  <w:sz w:val="24"/>
                  <w:szCs w:val="24"/>
                  <w:u w:val="single"/>
                  <w:lang w:val="es-ES" w:eastAsia="es-CO"/>
                </w:rPr>
                <w:t>10</w:t>
              </w:r>
            </w:hyperlink>
            <w:r w:rsidRPr="004140A8">
              <w:rPr>
                <w:rFonts w:ascii="Arial" w:eastAsia="Times New Roman" w:hAnsi="Arial" w:cs="Arial"/>
                <w:color w:val="000000"/>
                <w:sz w:val="24"/>
                <w:szCs w:val="24"/>
                <w:lang w:val="es-ES" w:eastAsia="es-CO"/>
              </w:rPr>
              <w:t> señala:</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hd w:val="clear" w:color="auto" w:fill="FFFFFF"/>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“Artículo 10. Seguimiento de la Secretaría Distrital de Gobierno a la gestión local.</w:t>
            </w:r>
            <w:r w:rsidRPr="004140A8">
              <w:rPr>
                <w:rFonts w:ascii="Arial" w:eastAsia="Times New Roman" w:hAnsi="Arial" w:cs="Arial"/>
                <w:b/>
                <w:bCs/>
                <w:i/>
                <w:iCs/>
                <w:color w:val="000000"/>
                <w:sz w:val="24"/>
                <w:szCs w:val="24"/>
                <w:lang w:val="es-ES" w:eastAsia="es-CO"/>
              </w:rPr>
              <w:t> </w:t>
            </w:r>
            <w:r w:rsidRPr="004140A8">
              <w:rPr>
                <w:rFonts w:ascii="Arial" w:eastAsia="Times New Roman" w:hAnsi="Arial" w:cs="Arial"/>
                <w:i/>
                <w:iCs/>
                <w:color w:val="000000"/>
                <w:sz w:val="24"/>
                <w:szCs w:val="24"/>
                <w:lang w:val="es-ES" w:eastAsia="es-CO"/>
              </w:rPr>
              <w:t>La Secretaría Distrital de Gobierno realizará el seguimiento a la gestión de las Alcaldías Locales a través del sistema de información para la programación, seguimiento y evaluación de la gestión institucional que se establezca para tal fin, en los siguientes temas:</w:t>
            </w:r>
          </w:p>
          <w:p w:rsidR="004140A8" w:rsidRPr="004140A8" w:rsidRDefault="004140A8" w:rsidP="004140A8">
            <w:pPr>
              <w:shd w:val="clear" w:color="auto" w:fill="FFFFFF"/>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 </w:t>
            </w:r>
          </w:p>
          <w:p w:rsidR="004140A8" w:rsidRPr="004140A8" w:rsidRDefault="004140A8" w:rsidP="004140A8">
            <w:pPr>
              <w:shd w:val="clear" w:color="auto" w:fill="FFFFFF"/>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a. Gestión contractual y financiera de los Fondos de Desarrollo Local.</w:t>
            </w:r>
          </w:p>
          <w:p w:rsidR="004140A8" w:rsidRPr="004140A8" w:rsidRDefault="004140A8" w:rsidP="004140A8">
            <w:pPr>
              <w:shd w:val="clear" w:color="auto" w:fill="FFFFFF"/>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 </w:t>
            </w:r>
          </w:p>
          <w:p w:rsidR="004140A8" w:rsidRPr="004140A8" w:rsidRDefault="004140A8" w:rsidP="004140A8">
            <w:pPr>
              <w:shd w:val="clear" w:color="auto" w:fill="FFFFFF"/>
              <w:spacing w:after="0" w:line="240" w:lineRule="auto"/>
              <w:jc w:val="both"/>
              <w:rPr>
                <w:rFonts w:ascii="Calibri" w:eastAsia="Times New Roman" w:hAnsi="Calibri" w:cs="Calibri"/>
                <w:color w:val="333333"/>
                <w:lang w:eastAsia="es-CO"/>
              </w:rPr>
            </w:pPr>
            <w:r w:rsidRPr="004140A8">
              <w:rPr>
                <w:rFonts w:ascii="Arial" w:eastAsia="Times New Roman" w:hAnsi="Arial" w:cs="Arial"/>
                <w:i/>
                <w:iCs/>
                <w:color w:val="000000"/>
                <w:sz w:val="24"/>
                <w:szCs w:val="24"/>
                <w:lang w:val="es-ES" w:eastAsia="es-CO"/>
              </w:rPr>
              <w:t>b. Inversión de los Fondos de Desarrollo Local”.</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Arial" w:eastAsia="Times New Roman" w:hAnsi="Arial" w:cs="Arial"/>
                <w:color w:val="000000"/>
                <w:sz w:val="24"/>
                <w:szCs w:val="24"/>
                <w:lang w:eastAsia="es-CO"/>
              </w:rPr>
            </w:pPr>
            <w:r w:rsidRPr="004140A8">
              <w:rPr>
                <w:rFonts w:ascii="Arial" w:eastAsia="Times New Roman" w:hAnsi="Arial" w:cs="Arial"/>
                <w:color w:val="000000"/>
                <w:sz w:val="24"/>
                <w:szCs w:val="24"/>
                <w:lang w:val="es-ES" w:eastAsia="es-CO"/>
              </w:rPr>
              <w:t>Que el artículo </w:t>
            </w:r>
            <w:hyperlink r:id="rId40" w:anchor="40" w:history="1">
              <w:r w:rsidRPr="004140A8">
                <w:rPr>
                  <w:rFonts w:ascii="Arial" w:eastAsia="Times New Roman" w:hAnsi="Arial" w:cs="Arial"/>
                  <w:color w:val="337AB7"/>
                  <w:sz w:val="24"/>
                  <w:szCs w:val="24"/>
                  <w:u w:val="single"/>
                  <w:lang w:val="es-ES" w:eastAsia="es-CO"/>
                </w:rPr>
                <w:t>40</w:t>
              </w:r>
            </w:hyperlink>
            <w:r w:rsidRPr="004140A8">
              <w:rPr>
                <w:rFonts w:ascii="Arial" w:eastAsia="Times New Roman" w:hAnsi="Arial" w:cs="Arial"/>
                <w:color w:val="000000"/>
                <w:sz w:val="24"/>
                <w:szCs w:val="24"/>
                <w:lang w:val="es-ES" w:eastAsia="es-CO"/>
              </w:rPr>
              <w:t> del Decreto Ley 1421 de 1993 contempla que </w:t>
            </w:r>
            <w:r w:rsidRPr="004140A8">
              <w:rPr>
                <w:rFonts w:ascii="Arial" w:eastAsia="Times New Roman" w:hAnsi="Arial" w:cs="Arial"/>
                <w:i/>
                <w:iCs/>
                <w:color w:val="000000"/>
                <w:sz w:val="24"/>
                <w:szCs w:val="24"/>
                <w:lang w:val="es-ES" w:eastAsia="es-CO"/>
              </w:rPr>
              <w:t>“El alcalde mayor podrá delegar las funciones que le asignen la ley y los acuerdos en los secretarios, jefes de departamento administrativo, gerentes o directores de entidades descentralizadas, en los funcionarios de la administración tributaria, y en las juntas administradoras y los alcaldes locales.”</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el artículo </w:t>
            </w:r>
            <w:hyperlink r:id="rId41" w:anchor="11" w:history="1">
              <w:r w:rsidRPr="004140A8">
                <w:rPr>
                  <w:rFonts w:ascii="Arial" w:eastAsia="Times New Roman" w:hAnsi="Arial" w:cs="Arial"/>
                  <w:color w:val="337AB7"/>
                  <w:sz w:val="24"/>
                  <w:szCs w:val="24"/>
                  <w:u w:val="single"/>
                  <w:lang w:val="es-ES" w:eastAsia="es-CO"/>
                </w:rPr>
                <w:t>11</w:t>
              </w:r>
            </w:hyperlink>
            <w:r w:rsidRPr="004140A8">
              <w:rPr>
                <w:rFonts w:ascii="Arial" w:eastAsia="Times New Roman" w:hAnsi="Arial" w:cs="Arial"/>
                <w:color w:val="000000"/>
                <w:sz w:val="24"/>
                <w:szCs w:val="24"/>
                <w:lang w:val="es-ES" w:eastAsia="es-CO"/>
              </w:rPr>
              <w:t> del Acuerdo 740 de 2019, establece que </w:t>
            </w:r>
            <w:r w:rsidRPr="004140A8">
              <w:rPr>
                <w:rFonts w:ascii="Arial" w:eastAsia="Times New Roman" w:hAnsi="Arial" w:cs="Arial"/>
                <w:i/>
                <w:iCs/>
                <w:color w:val="000000"/>
                <w:sz w:val="24"/>
                <w:szCs w:val="24"/>
                <w:lang w:val="es-ES" w:eastAsia="es-CO"/>
              </w:rPr>
              <w:t xml:space="preserve">“El Alcalde Mayor de Bogotá D.C., será el representante legal de los Fondos de Desarrollo Local y ordenador del gasto, podrá delegar respecto de cada Fondo la totalidad o parte de dichas funciones, de conformidad con el artículo 40 del Decreto Ley 1421 de </w:t>
            </w:r>
            <w:r w:rsidRPr="004140A8">
              <w:rPr>
                <w:rFonts w:ascii="Arial" w:eastAsia="Times New Roman" w:hAnsi="Arial" w:cs="Arial"/>
                <w:i/>
                <w:iCs/>
                <w:color w:val="000000"/>
                <w:sz w:val="24"/>
                <w:szCs w:val="24"/>
                <w:lang w:val="es-ES" w:eastAsia="es-CO"/>
              </w:rPr>
              <w:lastRenderedPageBreak/>
              <w:t>1993. El Alcalde Mayor expedirá el reglamento de los Fondos de Desarrollo Local”.</w:t>
            </w:r>
            <w:r w:rsidRPr="004140A8">
              <w:rPr>
                <w:rFonts w:ascii="Arial" w:eastAsia="Times New Roman" w:hAnsi="Arial" w:cs="Arial"/>
                <w:color w:val="000000"/>
                <w:sz w:val="24"/>
                <w:szCs w:val="24"/>
                <w:lang w:val="es-ES" w:eastAsia="es-CO"/>
              </w:rPr>
              <w:t> Que conforme a las normas Constitucionales y legales que sirven de sustento al presente acto administrativo, se observa como en el marco del artículo </w:t>
            </w:r>
            <w:hyperlink r:id="rId42" w:anchor="215" w:history="1">
              <w:r w:rsidRPr="004140A8">
                <w:rPr>
                  <w:rFonts w:ascii="Arial" w:eastAsia="Times New Roman" w:hAnsi="Arial" w:cs="Arial"/>
                  <w:color w:val="337AB7"/>
                  <w:sz w:val="24"/>
                  <w:szCs w:val="24"/>
                  <w:u w:val="single"/>
                  <w:lang w:val="es-ES" w:eastAsia="es-CO"/>
                </w:rPr>
                <w:t>215</w:t>
              </w:r>
            </w:hyperlink>
            <w:r w:rsidRPr="004140A8">
              <w:rPr>
                <w:rFonts w:ascii="Arial" w:eastAsia="Times New Roman" w:hAnsi="Arial" w:cs="Arial"/>
                <w:color w:val="000000"/>
                <w:sz w:val="24"/>
                <w:szCs w:val="24"/>
                <w:lang w:val="es-ES" w:eastAsia="es-CO"/>
              </w:rPr>
              <w:t> de la Constitución Política, el Presidente de la República expidió el Decreto ley </w:t>
            </w:r>
            <w:hyperlink r:id="rId43" w:anchor="0" w:history="1">
              <w:r w:rsidRPr="004140A8">
                <w:rPr>
                  <w:rFonts w:ascii="Arial" w:eastAsia="Times New Roman" w:hAnsi="Arial" w:cs="Arial"/>
                  <w:color w:val="337AB7"/>
                  <w:sz w:val="24"/>
                  <w:szCs w:val="24"/>
                  <w:u w:val="single"/>
                  <w:lang w:val="es-ES" w:eastAsia="es-CO"/>
                </w:rPr>
                <w:t>512</w:t>
              </w:r>
            </w:hyperlink>
            <w:r w:rsidRPr="004140A8">
              <w:rPr>
                <w:rFonts w:ascii="Arial" w:eastAsia="Times New Roman" w:hAnsi="Arial" w:cs="Arial"/>
                <w:color w:val="000000"/>
                <w:sz w:val="24"/>
                <w:szCs w:val="24"/>
                <w:lang w:val="es-ES" w:eastAsia="es-CO"/>
              </w:rPr>
              <w:t> de 2020, en donde faculta a gobernadores y alcaldes para realizar adiciones, modificaciones, traslados y demás operaciones presupuestales a que haya lugar en la búsqueda de soluciones a la emergencia económica, social y ecológica, en que se encuentra cada ente.</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las facultades otorgadas a gobernadores y alcaldes, del orden presupuestal mediante el Decreto </w:t>
            </w:r>
            <w:hyperlink r:id="rId44" w:anchor="0" w:history="1">
              <w:r w:rsidRPr="004140A8">
                <w:rPr>
                  <w:rFonts w:ascii="Arial" w:eastAsia="Times New Roman" w:hAnsi="Arial" w:cs="Arial"/>
                  <w:color w:val="337AB7"/>
                  <w:sz w:val="24"/>
                  <w:szCs w:val="24"/>
                  <w:u w:val="single"/>
                  <w:lang w:val="es-ES" w:eastAsia="es-CO"/>
                </w:rPr>
                <w:t>512</w:t>
              </w:r>
            </w:hyperlink>
            <w:r w:rsidRPr="004140A8">
              <w:rPr>
                <w:rFonts w:ascii="Arial" w:eastAsia="Times New Roman" w:hAnsi="Arial" w:cs="Arial"/>
                <w:color w:val="000000"/>
                <w:sz w:val="24"/>
                <w:szCs w:val="24"/>
                <w:lang w:val="es-ES" w:eastAsia="es-CO"/>
              </w:rPr>
              <w:t> de 2020, no son funciones que sean de la titularidad del Presidente de la República, por tanto, no podría darse a esta facultad otorgada mediante decreto con fuerza de ley, la connotación de una función delegable por parte de la primera autoridad del ejecutivo nacional.</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Arial" w:eastAsia="Times New Roman" w:hAnsi="Arial" w:cs="Arial"/>
                <w:color w:val="000000"/>
                <w:sz w:val="24"/>
                <w:szCs w:val="24"/>
                <w:lang w:eastAsia="es-CO"/>
              </w:rPr>
            </w:pPr>
            <w:r w:rsidRPr="004140A8">
              <w:rPr>
                <w:rFonts w:ascii="Arial" w:eastAsia="Times New Roman" w:hAnsi="Arial" w:cs="Arial"/>
                <w:color w:val="000000"/>
                <w:sz w:val="24"/>
                <w:szCs w:val="24"/>
                <w:lang w:val="es-ES" w:eastAsia="es-CO"/>
              </w:rPr>
              <w:t>Que por ser el Decreto </w:t>
            </w:r>
            <w:hyperlink r:id="rId45" w:anchor="0" w:history="1">
              <w:r w:rsidRPr="004140A8">
                <w:rPr>
                  <w:rFonts w:ascii="Arial" w:eastAsia="Times New Roman" w:hAnsi="Arial" w:cs="Arial"/>
                  <w:color w:val="337AB7"/>
                  <w:sz w:val="24"/>
                  <w:szCs w:val="24"/>
                  <w:u w:val="single"/>
                  <w:lang w:val="es-ES" w:eastAsia="es-CO"/>
                </w:rPr>
                <w:t>512</w:t>
              </w:r>
            </w:hyperlink>
            <w:r w:rsidRPr="004140A8">
              <w:rPr>
                <w:rFonts w:ascii="Arial" w:eastAsia="Times New Roman" w:hAnsi="Arial" w:cs="Arial"/>
                <w:color w:val="000000"/>
                <w:sz w:val="24"/>
                <w:szCs w:val="24"/>
                <w:lang w:val="es-ES" w:eastAsia="es-CO"/>
              </w:rPr>
              <w:t> de 2020 un decreto con fuerza de ley, las facultades impartidas por el Presidente de la República en aplicación del artículo </w:t>
            </w:r>
            <w:hyperlink r:id="rId46" w:anchor="215" w:history="1">
              <w:r w:rsidRPr="004140A8">
                <w:rPr>
                  <w:rFonts w:ascii="Arial" w:eastAsia="Times New Roman" w:hAnsi="Arial" w:cs="Arial"/>
                  <w:color w:val="337AB7"/>
                  <w:sz w:val="24"/>
                  <w:szCs w:val="24"/>
                  <w:u w:val="single"/>
                  <w:lang w:val="es-ES" w:eastAsia="es-CO"/>
                </w:rPr>
                <w:t>215</w:t>
              </w:r>
            </w:hyperlink>
            <w:r w:rsidRPr="004140A8">
              <w:rPr>
                <w:rFonts w:ascii="Arial" w:eastAsia="Times New Roman" w:hAnsi="Arial" w:cs="Arial"/>
                <w:color w:val="000000"/>
                <w:sz w:val="24"/>
                <w:szCs w:val="24"/>
                <w:lang w:val="es-ES" w:eastAsia="es-CO"/>
              </w:rPr>
              <w:t> de la norma Superior, no revisten un acto de delegación por cuanto se trata de una norma con fuerza legislativa de una atribución que se transfiere a título de facultad.</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la Alcaldesa Mayor de Bogotá al tenor de lo establecido en el artículo </w:t>
            </w:r>
            <w:hyperlink r:id="rId47" w:anchor="11" w:history="1">
              <w:r w:rsidRPr="004140A8">
                <w:rPr>
                  <w:rFonts w:ascii="Arial" w:eastAsia="Times New Roman" w:hAnsi="Arial" w:cs="Arial"/>
                  <w:color w:val="337AB7"/>
                  <w:sz w:val="24"/>
                  <w:szCs w:val="24"/>
                  <w:u w:val="single"/>
                  <w:lang w:val="es-ES" w:eastAsia="es-CO"/>
                </w:rPr>
                <w:t>11</w:t>
              </w:r>
            </w:hyperlink>
            <w:r w:rsidRPr="004140A8">
              <w:rPr>
                <w:rFonts w:ascii="Arial" w:eastAsia="Times New Roman" w:hAnsi="Arial" w:cs="Arial"/>
                <w:color w:val="000000"/>
                <w:sz w:val="24"/>
                <w:szCs w:val="24"/>
                <w:lang w:val="es-ES" w:eastAsia="es-CO"/>
              </w:rPr>
              <w:t> del Acuerdo distrital 740 de 2019, es la representante legal y ordenadora del gasto de los Fondos de Desarrollo Local, y, mediante Decreto </w:t>
            </w:r>
            <w:hyperlink r:id="rId48" w:anchor="0" w:history="1">
              <w:r w:rsidRPr="004140A8">
                <w:rPr>
                  <w:rFonts w:ascii="Arial" w:eastAsia="Times New Roman" w:hAnsi="Arial" w:cs="Arial"/>
                  <w:color w:val="337AB7"/>
                  <w:sz w:val="24"/>
                  <w:szCs w:val="24"/>
                  <w:u w:val="single"/>
                  <w:lang w:val="es-ES" w:eastAsia="es-CO"/>
                </w:rPr>
                <w:t>374</w:t>
              </w:r>
            </w:hyperlink>
            <w:r w:rsidRPr="004140A8">
              <w:rPr>
                <w:rFonts w:ascii="Arial" w:eastAsia="Times New Roman" w:hAnsi="Arial" w:cs="Arial"/>
                <w:color w:val="000000"/>
                <w:sz w:val="24"/>
                <w:szCs w:val="24"/>
                <w:lang w:val="es-ES" w:eastAsia="es-CO"/>
              </w:rPr>
              <w:t> de 2019, esta función fue delegada en los alcaldes locales en desarrollo de la facultad establecida en el artículo </w:t>
            </w:r>
            <w:hyperlink r:id="rId49" w:anchor="40" w:history="1">
              <w:r w:rsidRPr="004140A8">
                <w:rPr>
                  <w:rFonts w:ascii="Arial" w:eastAsia="Times New Roman" w:hAnsi="Arial" w:cs="Arial"/>
                  <w:color w:val="337AB7"/>
                  <w:sz w:val="24"/>
                  <w:szCs w:val="24"/>
                  <w:u w:val="single"/>
                  <w:lang w:val="es-ES" w:eastAsia="es-CO"/>
                </w:rPr>
                <w:t>40</w:t>
              </w:r>
            </w:hyperlink>
            <w:r w:rsidRPr="004140A8">
              <w:rPr>
                <w:rFonts w:ascii="Arial" w:eastAsia="Times New Roman" w:hAnsi="Arial" w:cs="Arial"/>
                <w:color w:val="000000"/>
                <w:sz w:val="24"/>
                <w:szCs w:val="24"/>
                <w:lang w:val="es-ES" w:eastAsia="es-CO"/>
              </w:rPr>
              <w:t> del Decreto ley 1421 de 1993; con lo cual resulta consecuente y concurrente facultar a los alcaldes locales, realizar traslados presupuestales y demás facultades descritas en la parte resolutiva de éste acto.</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por todo lo anterior, se requiere tomar medidas excepcionales y transitorias que permitan a las alcaldías locales atender de manera eficiente y oportuna las diferentes contingencias generadas por la situación epidemiológica causada por el COVID-19 a través de los fondos de desarrollo local. En este sentido, es necesario establecer reglas para el manejo de estos fondos que se adecuen a las circunstancias de emergencia económica, social y ecológica y de calamidad pública actuales, en especial, la atención a las poblaciones vulnerables de la ciudad.</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los procedimientos ordinarios propios de una situación de normalidad, no responden ante la inminencia de los hechos sociales y económicos, por tanto, se exige un marco normativo que permita un manejo expedito, garantizando controles posteriores por parte de la administración central, que se adecúe a la situación de excepcionalidad actual que atraviesa el Distrito Capital. Así mismo, es necesario que las inversiones realizadas con cargo a los Fondos de Desarrollo Local, se complementen con </w:t>
            </w:r>
            <w:r w:rsidRPr="004140A8">
              <w:rPr>
                <w:rFonts w:ascii="Arial" w:eastAsia="Times New Roman" w:hAnsi="Arial" w:cs="Arial"/>
                <w:color w:val="333333"/>
                <w:sz w:val="24"/>
                <w:szCs w:val="24"/>
                <w:lang w:val="es-ES" w:eastAsia="es-CO"/>
              </w:rPr>
              <w:t>el funcionamiento </w:t>
            </w:r>
            <w:r w:rsidRPr="004140A8">
              <w:rPr>
                <w:rFonts w:ascii="Arial" w:eastAsia="Times New Roman" w:hAnsi="Arial" w:cs="Arial"/>
                <w:color w:val="000000"/>
                <w:sz w:val="24"/>
                <w:szCs w:val="24"/>
                <w:lang w:val="es-ES" w:eastAsia="es-CO"/>
              </w:rPr>
              <w:t xml:space="preserve">del Sistema Bogotá Solidaria en Casa y el Sistema Distrital para la Mitigación del Impacto Económico, el Fomento y la Reactivación Económica de Bogotá D.C., creados mediante los Decretos </w:t>
            </w:r>
            <w:r w:rsidRPr="004140A8">
              <w:rPr>
                <w:rFonts w:ascii="Arial" w:eastAsia="Times New Roman" w:hAnsi="Arial" w:cs="Arial"/>
                <w:color w:val="000000"/>
                <w:sz w:val="24"/>
                <w:szCs w:val="24"/>
                <w:lang w:val="es-ES" w:eastAsia="es-CO"/>
              </w:rPr>
              <w:lastRenderedPageBreak/>
              <w:t>Distritales </w:t>
            </w:r>
            <w:hyperlink r:id="rId50" w:anchor="0" w:history="1">
              <w:r w:rsidRPr="004140A8">
                <w:rPr>
                  <w:rFonts w:ascii="Arial" w:eastAsia="Times New Roman" w:hAnsi="Arial" w:cs="Arial"/>
                  <w:color w:val="337AB7"/>
                  <w:sz w:val="24"/>
                  <w:szCs w:val="24"/>
                  <w:u w:val="single"/>
                  <w:lang w:val="es-ES" w:eastAsia="es-CO"/>
                </w:rPr>
                <w:t>093</w:t>
              </w:r>
            </w:hyperlink>
            <w:r w:rsidRPr="004140A8">
              <w:rPr>
                <w:rFonts w:ascii="Arial" w:eastAsia="Times New Roman" w:hAnsi="Arial" w:cs="Arial"/>
                <w:color w:val="000000"/>
                <w:sz w:val="24"/>
                <w:szCs w:val="24"/>
                <w:lang w:val="es-ES" w:eastAsia="es-CO"/>
              </w:rPr>
              <w:t> y </w:t>
            </w:r>
            <w:hyperlink r:id="rId51" w:anchor="0" w:history="1">
              <w:r w:rsidRPr="004140A8">
                <w:rPr>
                  <w:rFonts w:ascii="Arial" w:eastAsia="Times New Roman" w:hAnsi="Arial" w:cs="Arial"/>
                  <w:color w:val="337AB7"/>
                  <w:sz w:val="24"/>
                  <w:szCs w:val="24"/>
                  <w:u w:val="single"/>
                  <w:lang w:val="es-ES" w:eastAsia="es-CO"/>
                </w:rPr>
                <w:t>108</w:t>
              </w:r>
            </w:hyperlink>
            <w:r w:rsidRPr="004140A8">
              <w:rPr>
                <w:rFonts w:ascii="Arial" w:eastAsia="Times New Roman" w:hAnsi="Arial" w:cs="Arial"/>
                <w:color w:val="000000"/>
                <w:sz w:val="24"/>
                <w:szCs w:val="24"/>
                <w:lang w:val="es-ES" w:eastAsia="es-CO"/>
              </w:rPr>
              <w:t> de 2020, respectivamente, como mecanismos encausados a conjurar la crisis.</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333333"/>
                <w:sz w:val="24"/>
                <w:szCs w:val="24"/>
                <w:lang w:val="es-ES" w:eastAsia="es-CO"/>
              </w:rPr>
              <w:t>Que la distribución y ejecución de los recursos presupuestales, realizada en virtud del presente decreto, debe considerar la adquisición de bienes y servicios aprovechando la economía de escala y la solidaridad entre las localidades, de conformidad con lo establecido en los artículos </w:t>
            </w:r>
            <w:hyperlink r:id="rId52" w:anchor="1" w:history="1">
              <w:r w:rsidRPr="004140A8">
                <w:rPr>
                  <w:rFonts w:ascii="Arial" w:eastAsia="Times New Roman" w:hAnsi="Arial" w:cs="Arial"/>
                  <w:color w:val="337AB7"/>
                  <w:sz w:val="24"/>
                  <w:szCs w:val="24"/>
                  <w:u w:val="single"/>
                  <w:lang w:val="es-ES" w:eastAsia="es-CO"/>
                </w:rPr>
                <w:t>1º</w:t>
              </w:r>
            </w:hyperlink>
            <w:r w:rsidRPr="004140A8">
              <w:rPr>
                <w:rFonts w:ascii="Arial" w:eastAsia="Times New Roman" w:hAnsi="Arial" w:cs="Arial"/>
                <w:color w:val="333333"/>
                <w:sz w:val="24"/>
                <w:szCs w:val="24"/>
                <w:lang w:val="es-ES" w:eastAsia="es-CO"/>
              </w:rPr>
              <w:t> y </w:t>
            </w:r>
            <w:hyperlink r:id="rId53" w:anchor="209" w:history="1">
              <w:r w:rsidRPr="004140A8">
                <w:rPr>
                  <w:rFonts w:ascii="Arial" w:eastAsia="Times New Roman" w:hAnsi="Arial" w:cs="Arial"/>
                  <w:color w:val="337AB7"/>
                  <w:sz w:val="24"/>
                  <w:szCs w:val="24"/>
                  <w:u w:val="single"/>
                  <w:lang w:val="es-ES" w:eastAsia="es-CO"/>
                </w:rPr>
                <w:t>209</w:t>
              </w:r>
            </w:hyperlink>
            <w:r w:rsidRPr="004140A8">
              <w:rPr>
                <w:rFonts w:ascii="Arial" w:eastAsia="Times New Roman" w:hAnsi="Arial" w:cs="Arial"/>
                <w:color w:val="333333"/>
                <w:sz w:val="24"/>
                <w:szCs w:val="24"/>
                <w:lang w:val="es-ES" w:eastAsia="es-CO"/>
              </w:rPr>
              <w:t> de la Constitución Política.</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Que las medidas a ser adoptadas en cumplimiento del presente decreto, deberán atender los términos de vigencia que establezcan los decretos legislativos expedidos con ocasión del Estado de Emergencia Económica, Social y Ecológica, sin perjuicio que su ejecución se extienda hasta el 31 de diciembre de la presente anualidad.</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En mérito de lo expuesto,</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 </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DECRETA</w:t>
            </w:r>
            <w:r w:rsidRPr="004140A8">
              <w:rPr>
                <w:rFonts w:ascii="Arial" w:eastAsia="Times New Roman" w:hAnsi="Arial" w:cs="Arial"/>
                <w:color w:val="000000"/>
                <w:sz w:val="24"/>
                <w:szCs w:val="24"/>
                <w:lang w:val="es-ES" w:eastAsia="es-CO"/>
              </w:rPr>
              <w:t>:</w:t>
            </w:r>
          </w:p>
          <w:p w:rsidR="004140A8" w:rsidRPr="004140A8" w:rsidRDefault="004140A8" w:rsidP="004140A8">
            <w:pPr>
              <w:spacing w:after="0" w:line="240" w:lineRule="auto"/>
              <w:rPr>
                <w:rFonts w:ascii="Calibri" w:eastAsia="Times New Roman" w:hAnsi="Calibri" w:cs="Calibri"/>
                <w:color w:val="333333"/>
                <w:lang w:eastAsia="es-CO"/>
              </w:rPr>
            </w:pPr>
            <w:r w:rsidRPr="004140A8">
              <w:rPr>
                <w:rFonts w:ascii="Arial" w:eastAsia="Times New Roman" w:hAnsi="Arial" w:cs="Arial"/>
                <w:color w:val="333333"/>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Artículo 1. </w:t>
            </w:r>
            <w:r w:rsidRPr="004140A8">
              <w:rPr>
                <w:rFonts w:ascii="Arial" w:eastAsia="Times New Roman" w:hAnsi="Arial" w:cs="Arial"/>
                <w:color w:val="000000"/>
                <w:sz w:val="24"/>
                <w:szCs w:val="24"/>
                <w:lang w:val="es-ES" w:eastAsia="es-CO"/>
              </w:rPr>
              <w:t>El presente Decreto tiene por objeto adoptar medidas excepcionales y transitorias en el manejo presupuestal de los Fondos de Desarrollo Local, para atender la emergencia económica, social y ecológica declarada por el Decreto ley </w:t>
            </w:r>
            <w:hyperlink r:id="rId54" w:anchor="0" w:history="1">
              <w:r w:rsidRPr="004140A8">
                <w:rPr>
                  <w:rFonts w:ascii="Arial" w:eastAsia="Times New Roman" w:hAnsi="Arial" w:cs="Arial"/>
                  <w:color w:val="337AB7"/>
                  <w:sz w:val="24"/>
                  <w:szCs w:val="24"/>
                  <w:u w:val="single"/>
                  <w:lang w:val="es-ES" w:eastAsia="es-CO"/>
                </w:rPr>
                <w:t>417</w:t>
              </w:r>
            </w:hyperlink>
            <w:r w:rsidRPr="004140A8">
              <w:rPr>
                <w:rFonts w:ascii="Arial" w:eastAsia="Times New Roman" w:hAnsi="Arial" w:cs="Arial"/>
                <w:color w:val="000000"/>
                <w:sz w:val="24"/>
                <w:szCs w:val="24"/>
                <w:lang w:val="es-ES" w:eastAsia="es-CO"/>
              </w:rPr>
              <w:t> de 2020 y la calamidad pública declarada en Bogotá D.C. </w:t>
            </w:r>
            <w:r w:rsidRPr="004140A8">
              <w:rPr>
                <w:rFonts w:ascii="Arial" w:eastAsia="Times New Roman" w:hAnsi="Arial" w:cs="Arial"/>
                <w:color w:val="333333"/>
                <w:sz w:val="24"/>
                <w:szCs w:val="24"/>
                <w:lang w:val="es-ES" w:eastAsia="es-CO"/>
              </w:rPr>
              <w:t>por el Decreto Distrital </w:t>
            </w:r>
            <w:hyperlink r:id="rId55" w:anchor="0" w:history="1">
              <w:r w:rsidRPr="004140A8">
                <w:rPr>
                  <w:rFonts w:ascii="Arial" w:eastAsia="Times New Roman" w:hAnsi="Arial" w:cs="Arial"/>
                  <w:color w:val="337AB7"/>
                  <w:sz w:val="24"/>
                  <w:szCs w:val="24"/>
                  <w:u w:val="single"/>
                  <w:lang w:val="es-ES" w:eastAsia="es-CO"/>
                </w:rPr>
                <w:t>87</w:t>
              </w:r>
            </w:hyperlink>
            <w:r w:rsidRPr="004140A8">
              <w:rPr>
                <w:rFonts w:ascii="Arial" w:eastAsia="Times New Roman" w:hAnsi="Arial" w:cs="Arial"/>
                <w:color w:val="333333"/>
                <w:sz w:val="24"/>
                <w:szCs w:val="24"/>
                <w:lang w:val="es-ES" w:eastAsia="es-CO"/>
              </w:rPr>
              <w:t> de 2020</w:t>
            </w:r>
            <w:r w:rsidRPr="004140A8">
              <w:rPr>
                <w:rFonts w:ascii="Arial" w:eastAsia="Times New Roman" w:hAnsi="Arial" w:cs="Arial"/>
                <w:color w:val="000000"/>
                <w:sz w:val="24"/>
                <w:szCs w:val="24"/>
                <w:lang w:val="es-ES" w:eastAsia="es-CO"/>
              </w:rPr>
              <w:t>, con ocasión de la situación epidemiológica causada por el COVID-19, ejecutando los recursos a través del</w:t>
            </w:r>
            <w:r w:rsidRPr="004140A8">
              <w:rPr>
                <w:rFonts w:ascii="Arial" w:eastAsia="Times New Roman" w:hAnsi="Arial" w:cs="Arial"/>
                <w:b/>
                <w:bCs/>
                <w:color w:val="000000"/>
                <w:sz w:val="24"/>
                <w:szCs w:val="24"/>
                <w:lang w:val="es-ES" w:eastAsia="es-CO"/>
              </w:rPr>
              <w:t> </w:t>
            </w:r>
            <w:r w:rsidRPr="004140A8">
              <w:rPr>
                <w:rFonts w:ascii="Arial" w:eastAsia="Times New Roman" w:hAnsi="Arial" w:cs="Arial"/>
                <w:color w:val="000000"/>
                <w:sz w:val="24"/>
                <w:szCs w:val="24"/>
                <w:lang w:val="es-ES" w:eastAsia="es-CO"/>
              </w:rPr>
              <w:t>Sistema Bogotá Solidaria en Casa y del Sistema Distrital para la Mitigación del Impacto Económico, el Fomento y la Reactivación Económica de Bogotá D.C.</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333333"/>
                <w:sz w:val="24"/>
                <w:szCs w:val="24"/>
                <w:lang w:val="es-ES" w:eastAsia="es-CO"/>
              </w:rPr>
              <w:t>De conformidad con lo anterior, los alcaldes locales ordenarán el gasto de estos recursos, de acuerdo a lo establecido en los respectivos Manuales Operativos del Sistema Bogotá Solidaria en Casa y del Sistema Distrital para la Mitigación del Impacto Económico, el Fomento y la Reactivación Económica de Bogotá D.C.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333333"/>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333333"/>
                <w:sz w:val="24"/>
                <w:szCs w:val="24"/>
                <w:lang w:val="es-ES" w:eastAsia="es-CO"/>
              </w:rPr>
              <w:t>Bajo el principio de solidaridad podrán destinarse parte de estos recursos de una localidad a otra, para atender la población focalizada que durante la emergencia y calamidad pública aún se mantenga desprotegida.</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333333"/>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Artículo 2.</w:t>
            </w:r>
            <w:r w:rsidRPr="004140A8">
              <w:rPr>
                <w:rFonts w:ascii="Arial" w:eastAsia="Times New Roman" w:hAnsi="Arial" w:cs="Arial"/>
                <w:color w:val="000000"/>
                <w:sz w:val="24"/>
                <w:szCs w:val="24"/>
                <w:lang w:val="es-ES" w:eastAsia="es-CO"/>
              </w:rPr>
              <w:t> Los Alcaldes Locales podrán realizar traslados internos presupuestales dentro de los Fondos de Desarrollo Local para ejecutar a través de los tres canales que componen el Sistema Bogotá Solidaria en Casa y del Sistema Distrital para la Mitigación del Impacto Económico, el Fomento y la Reactivación Económica de Bogotá D.C. con el objeto de atender la emergencia económica, social y ecológica y la calamidad pública declarada en Bogotá D.C., causadas por el COVID-19.</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xml:space="preserve">Los alcaldes locales podrán adelantar estos traslados presupuestales mediante la expedición de los decretos locales pertinentes para lo cual podrán suspender </w:t>
            </w:r>
            <w:r w:rsidRPr="004140A8">
              <w:rPr>
                <w:rFonts w:ascii="Arial" w:eastAsia="Times New Roman" w:hAnsi="Arial" w:cs="Arial"/>
                <w:color w:val="000000"/>
                <w:sz w:val="24"/>
                <w:szCs w:val="24"/>
                <w:lang w:val="es-ES" w:eastAsia="es-CO"/>
              </w:rPr>
              <w:lastRenderedPageBreak/>
              <w:t>líneas de inversión y conceptos de gasto y modificar las distribuciones presupuestales establecidas por las Directivas Distritales </w:t>
            </w:r>
            <w:hyperlink r:id="rId56" w:anchor="0" w:history="1">
              <w:r w:rsidRPr="004140A8">
                <w:rPr>
                  <w:rFonts w:ascii="Arial" w:eastAsia="Times New Roman" w:hAnsi="Arial" w:cs="Arial"/>
                  <w:color w:val="337AB7"/>
                  <w:sz w:val="24"/>
                  <w:szCs w:val="24"/>
                  <w:u w:val="single"/>
                  <w:lang w:val="es-ES" w:eastAsia="es-CO"/>
                </w:rPr>
                <w:t>05</w:t>
              </w:r>
            </w:hyperlink>
            <w:r w:rsidRPr="004140A8">
              <w:rPr>
                <w:rFonts w:ascii="Arial" w:eastAsia="Times New Roman" w:hAnsi="Arial" w:cs="Arial"/>
                <w:color w:val="000000"/>
                <w:sz w:val="24"/>
                <w:szCs w:val="24"/>
                <w:lang w:val="es-ES" w:eastAsia="es-CO"/>
              </w:rPr>
              <w:t> de 2016 y </w:t>
            </w:r>
            <w:hyperlink r:id="rId57" w:anchor="0" w:history="1">
              <w:r w:rsidRPr="004140A8">
                <w:rPr>
                  <w:rFonts w:ascii="Arial" w:eastAsia="Times New Roman" w:hAnsi="Arial" w:cs="Arial"/>
                  <w:color w:val="337AB7"/>
                  <w:sz w:val="24"/>
                  <w:szCs w:val="24"/>
                  <w:u w:val="single"/>
                  <w:lang w:val="es-ES" w:eastAsia="es-CO"/>
                </w:rPr>
                <w:t>05</w:t>
              </w:r>
            </w:hyperlink>
            <w:r w:rsidRPr="004140A8">
              <w:rPr>
                <w:rFonts w:ascii="Arial" w:eastAsia="Times New Roman" w:hAnsi="Arial" w:cs="Arial"/>
                <w:color w:val="000000"/>
                <w:sz w:val="24"/>
                <w:szCs w:val="24"/>
                <w:lang w:val="es-ES" w:eastAsia="es-CO"/>
              </w:rPr>
              <w:t> de 2018.</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Artículo 3.</w:t>
            </w:r>
            <w:r w:rsidRPr="004140A8">
              <w:rPr>
                <w:rFonts w:ascii="Arial" w:eastAsia="Times New Roman" w:hAnsi="Arial" w:cs="Arial"/>
                <w:color w:val="000000"/>
                <w:sz w:val="24"/>
                <w:szCs w:val="24"/>
                <w:lang w:val="es-ES" w:eastAsia="es-CO"/>
              </w:rPr>
              <w:t> Los alcaldes locales deberán ejecutar, a través de los tres canales que componen el Sistema Bogotá Solidaria en Casa y, del Sistema Distrital para la Mitigación del Impacto Económico, el Fomento y la Reactivación Económica de Bogotá D.C, los siguientes recursos de sus respectivos Fondos de Desarrollo Local:</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br/>
            </w:r>
          </w:p>
          <w:tbl>
            <w:tblPr>
              <w:tblW w:w="3934" w:type="dxa"/>
              <w:jc w:val="center"/>
              <w:tblCellMar>
                <w:left w:w="0" w:type="dxa"/>
                <w:right w:w="0" w:type="dxa"/>
              </w:tblCellMar>
              <w:tblLook w:val="04A0" w:firstRow="1" w:lastRow="0" w:firstColumn="1" w:lastColumn="0" w:noHBand="0" w:noVBand="1"/>
            </w:tblPr>
            <w:tblGrid>
              <w:gridCol w:w="2126"/>
              <w:gridCol w:w="1808"/>
            </w:tblGrid>
            <w:tr w:rsidR="004140A8" w:rsidRPr="004140A8">
              <w:trPr>
                <w:trHeight w:val="350"/>
                <w:jc w:val="center"/>
              </w:trPr>
              <w:tc>
                <w:tcPr>
                  <w:tcW w:w="2126"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4140A8" w:rsidRPr="004140A8" w:rsidRDefault="004140A8" w:rsidP="004140A8">
                  <w:pPr>
                    <w:spacing w:after="0" w:line="240" w:lineRule="auto"/>
                    <w:jc w:val="center"/>
                    <w:rPr>
                      <w:rFonts w:ascii="Calibri" w:eastAsia="Times New Roman" w:hAnsi="Calibri" w:cs="Calibri"/>
                      <w:lang w:eastAsia="es-CO"/>
                    </w:rPr>
                  </w:pPr>
                  <w:r w:rsidRPr="004140A8">
                    <w:rPr>
                      <w:rFonts w:ascii="Arial" w:eastAsia="Times New Roman" w:hAnsi="Arial" w:cs="Arial"/>
                      <w:b/>
                      <w:bCs/>
                      <w:sz w:val="20"/>
                      <w:szCs w:val="20"/>
                      <w:lang w:eastAsia="es-CO"/>
                    </w:rPr>
                    <w:t>Localidad</w:t>
                  </w:r>
                </w:p>
              </w:tc>
              <w:tc>
                <w:tcPr>
                  <w:tcW w:w="1808"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4140A8" w:rsidRPr="004140A8" w:rsidRDefault="004140A8" w:rsidP="004140A8">
                  <w:pPr>
                    <w:spacing w:after="0" w:line="240" w:lineRule="auto"/>
                    <w:jc w:val="center"/>
                    <w:rPr>
                      <w:rFonts w:ascii="Calibri" w:eastAsia="Times New Roman" w:hAnsi="Calibri" w:cs="Calibri"/>
                      <w:lang w:eastAsia="es-CO"/>
                    </w:rPr>
                  </w:pPr>
                  <w:r w:rsidRPr="004140A8">
                    <w:rPr>
                      <w:rFonts w:ascii="Arial" w:eastAsia="Times New Roman" w:hAnsi="Arial" w:cs="Arial"/>
                      <w:b/>
                      <w:bCs/>
                      <w:sz w:val="20"/>
                      <w:szCs w:val="20"/>
                      <w:lang w:eastAsia="es-CO"/>
                    </w:rPr>
                    <w:t>Monto de recursos</w:t>
                  </w:r>
                </w:p>
              </w:tc>
            </w:tr>
            <w:tr w:rsidR="004140A8" w:rsidRPr="004140A8">
              <w:trPr>
                <w:trHeight w:val="255"/>
                <w:jc w:val="center"/>
              </w:trPr>
              <w:tc>
                <w:tcPr>
                  <w:tcW w:w="212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Usaquén</w:t>
                  </w:r>
                </w:p>
              </w:tc>
              <w:tc>
                <w:tcPr>
                  <w:tcW w:w="18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    21.603.528.000</w:t>
                  </w:r>
                </w:p>
              </w:tc>
            </w:tr>
            <w:tr w:rsidR="004140A8" w:rsidRPr="004140A8">
              <w:trPr>
                <w:trHeight w:val="255"/>
                <w:jc w:val="center"/>
              </w:trPr>
              <w:tc>
                <w:tcPr>
                  <w:tcW w:w="212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Chapinero</w:t>
                  </w:r>
                </w:p>
              </w:tc>
              <w:tc>
                <w:tcPr>
                  <w:tcW w:w="18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      9.266.337.088</w:t>
                  </w:r>
                </w:p>
              </w:tc>
            </w:tr>
            <w:tr w:rsidR="004140A8" w:rsidRPr="004140A8">
              <w:trPr>
                <w:trHeight w:val="255"/>
                <w:jc w:val="center"/>
              </w:trPr>
              <w:tc>
                <w:tcPr>
                  <w:tcW w:w="212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Santa Fe</w:t>
                  </w:r>
                </w:p>
              </w:tc>
              <w:tc>
                <w:tcPr>
                  <w:tcW w:w="18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    14.139.882.400</w:t>
                  </w:r>
                </w:p>
              </w:tc>
            </w:tr>
            <w:tr w:rsidR="004140A8" w:rsidRPr="004140A8">
              <w:trPr>
                <w:trHeight w:val="255"/>
                <w:jc w:val="center"/>
              </w:trPr>
              <w:tc>
                <w:tcPr>
                  <w:tcW w:w="212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San Cristóbal</w:t>
                  </w:r>
                </w:p>
              </w:tc>
              <w:tc>
                <w:tcPr>
                  <w:tcW w:w="18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    40.281.757.000</w:t>
                  </w:r>
                </w:p>
              </w:tc>
            </w:tr>
            <w:tr w:rsidR="004140A8" w:rsidRPr="004140A8">
              <w:trPr>
                <w:trHeight w:val="255"/>
                <w:jc w:val="center"/>
              </w:trPr>
              <w:tc>
                <w:tcPr>
                  <w:tcW w:w="212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Usme</w:t>
                  </w:r>
                </w:p>
              </w:tc>
              <w:tc>
                <w:tcPr>
                  <w:tcW w:w="18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    37.288.782.552</w:t>
                  </w:r>
                </w:p>
              </w:tc>
            </w:tr>
            <w:tr w:rsidR="004140A8" w:rsidRPr="004140A8">
              <w:trPr>
                <w:trHeight w:val="255"/>
                <w:jc w:val="center"/>
              </w:trPr>
              <w:tc>
                <w:tcPr>
                  <w:tcW w:w="212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Tunjuelito</w:t>
                  </w:r>
                </w:p>
              </w:tc>
              <w:tc>
                <w:tcPr>
                  <w:tcW w:w="18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      4.889.857.400</w:t>
                  </w:r>
                </w:p>
              </w:tc>
            </w:tr>
            <w:tr w:rsidR="004140A8" w:rsidRPr="004140A8">
              <w:trPr>
                <w:trHeight w:val="255"/>
                <w:jc w:val="center"/>
              </w:trPr>
              <w:tc>
                <w:tcPr>
                  <w:tcW w:w="212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Bosa</w:t>
                  </w:r>
                </w:p>
              </w:tc>
              <w:tc>
                <w:tcPr>
                  <w:tcW w:w="18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    47.014.868.628</w:t>
                  </w:r>
                </w:p>
              </w:tc>
            </w:tr>
            <w:tr w:rsidR="004140A8" w:rsidRPr="004140A8">
              <w:trPr>
                <w:trHeight w:val="255"/>
                <w:jc w:val="center"/>
              </w:trPr>
              <w:tc>
                <w:tcPr>
                  <w:tcW w:w="212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Kennedy</w:t>
                  </w:r>
                </w:p>
              </w:tc>
              <w:tc>
                <w:tcPr>
                  <w:tcW w:w="18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    53.635.815.634</w:t>
                  </w:r>
                </w:p>
              </w:tc>
            </w:tr>
            <w:tr w:rsidR="004140A8" w:rsidRPr="004140A8">
              <w:trPr>
                <w:trHeight w:val="255"/>
                <w:jc w:val="center"/>
              </w:trPr>
              <w:tc>
                <w:tcPr>
                  <w:tcW w:w="212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Fontibón</w:t>
                  </w:r>
                </w:p>
              </w:tc>
              <w:tc>
                <w:tcPr>
                  <w:tcW w:w="18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    16.585.294.600</w:t>
                  </w:r>
                </w:p>
              </w:tc>
            </w:tr>
            <w:tr w:rsidR="004140A8" w:rsidRPr="004140A8">
              <w:trPr>
                <w:trHeight w:val="255"/>
                <w:jc w:val="center"/>
              </w:trPr>
              <w:tc>
                <w:tcPr>
                  <w:tcW w:w="212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Engativá</w:t>
                  </w:r>
                </w:p>
              </w:tc>
              <w:tc>
                <w:tcPr>
                  <w:tcW w:w="18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    33.253.942.742</w:t>
                  </w:r>
                </w:p>
              </w:tc>
            </w:tr>
            <w:tr w:rsidR="004140A8" w:rsidRPr="004140A8">
              <w:trPr>
                <w:trHeight w:val="255"/>
                <w:jc w:val="center"/>
              </w:trPr>
              <w:tc>
                <w:tcPr>
                  <w:tcW w:w="212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Suba</w:t>
                  </w:r>
                </w:p>
              </w:tc>
              <w:tc>
                <w:tcPr>
                  <w:tcW w:w="18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    48.126.417.874</w:t>
                  </w:r>
                </w:p>
              </w:tc>
            </w:tr>
            <w:tr w:rsidR="004140A8" w:rsidRPr="004140A8">
              <w:trPr>
                <w:trHeight w:val="255"/>
                <w:jc w:val="center"/>
              </w:trPr>
              <w:tc>
                <w:tcPr>
                  <w:tcW w:w="212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Barrios Unidos</w:t>
                  </w:r>
                </w:p>
              </w:tc>
              <w:tc>
                <w:tcPr>
                  <w:tcW w:w="18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    11.519.477.384</w:t>
                  </w:r>
                </w:p>
              </w:tc>
            </w:tr>
            <w:tr w:rsidR="004140A8" w:rsidRPr="004140A8">
              <w:trPr>
                <w:trHeight w:val="255"/>
                <w:jc w:val="center"/>
              </w:trPr>
              <w:tc>
                <w:tcPr>
                  <w:tcW w:w="212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Teusaquillo</w:t>
                  </w:r>
                </w:p>
              </w:tc>
              <w:tc>
                <w:tcPr>
                  <w:tcW w:w="18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      8.132.137.000</w:t>
                  </w:r>
                </w:p>
              </w:tc>
            </w:tr>
            <w:tr w:rsidR="004140A8" w:rsidRPr="004140A8">
              <w:trPr>
                <w:trHeight w:val="255"/>
                <w:jc w:val="center"/>
              </w:trPr>
              <w:tc>
                <w:tcPr>
                  <w:tcW w:w="212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Los Mártires</w:t>
                  </w:r>
                </w:p>
              </w:tc>
              <w:tc>
                <w:tcPr>
                  <w:tcW w:w="18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      7.690.526.616</w:t>
                  </w:r>
                </w:p>
              </w:tc>
            </w:tr>
            <w:tr w:rsidR="004140A8" w:rsidRPr="004140A8">
              <w:trPr>
                <w:trHeight w:val="255"/>
                <w:jc w:val="center"/>
              </w:trPr>
              <w:tc>
                <w:tcPr>
                  <w:tcW w:w="212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Antonio Nariño</w:t>
                  </w:r>
                </w:p>
              </w:tc>
              <w:tc>
                <w:tcPr>
                  <w:tcW w:w="18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      8.560.768.160</w:t>
                  </w:r>
                </w:p>
              </w:tc>
            </w:tr>
            <w:tr w:rsidR="004140A8" w:rsidRPr="004140A8">
              <w:trPr>
                <w:trHeight w:val="255"/>
                <w:jc w:val="center"/>
              </w:trPr>
              <w:tc>
                <w:tcPr>
                  <w:tcW w:w="212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Puente Aranda</w:t>
                  </w:r>
                </w:p>
              </w:tc>
              <w:tc>
                <w:tcPr>
                  <w:tcW w:w="18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    16.965.753.000</w:t>
                  </w:r>
                </w:p>
              </w:tc>
            </w:tr>
            <w:tr w:rsidR="004140A8" w:rsidRPr="004140A8">
              <w:trPr>
                <w:trHeight w:val="255"/>
                <w:jc w:val="center"/>
              </w:trPr>
              <w:tc>
                <w:tcPr>
                  <w:tcW w:w="212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La Candelaria</w:t>
                  </w:r>
                </w:p>
              </w:tc>
              <w:tc>
                <w:tcPr>
                  <w:tcW w:w="18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      4.461.042.096</w:t>
                  </w:r>
                </w:p>
              </w:tc>
            </w:tr>
            <w:tr w:rsidR="004140A8" w:rsidRPr="004140A8">
              <w:trPr>
                <w:trHeight w:val="255"/>
                <w:jc w:val="center"/>
              </w:trPr>
              <w:tc>
                <w:tcPr>
                  <w:tcW w:w="212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 xml:space="preserve">Rafael Uribe </w:t>
                  </w:r>
                  <w:proofErr w:type="spellStart"/>
                  <w:r w:rsidRPr="004140A8">
                    <w:rPr>
                      <w:rFonts w:ascii="Arial" w:eastAsia="Times New Roman" w:hAnsi="Arial" w:cs="Arial"/>
                      <w:sz w:val="20"/>
                      <w:szCs w:val="20"/>
                      <w:lang w:eastAsia="es-CO"/>
                    </w:rPr>
                    <w:t>Uribe</w:t>
                  </w:r>
                  <w:proofErr w:type="spellEnd"/>
                </w:p>
              </w:tc>
              <w:tc>
                <w:tcPr>
                  <w:tcW w:w="18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    32.531.013.600</w:t>
                  </w:r>
                </w:p>
              </w:tc>
            </w:tr>
            <w:tr w:rsidR="004140A8" w:rsidRPr="004140A8">
              <w:trPr>
                <w:trHeight w:val="255"/>
                <w:jc w:val="center"/>
              </w:trPr>
              <w:tc>
                <w:tcPr>
                  <w:tcW w:w="212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Ciudad Bolívar</w:t>
                  </w:r>
                </w:p>
              </w:tc>
              <w:tc>
                <w:tcPr>
                  <w:tcW w:w="18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    64.310.769.334</w:t>
                  </w:r>
                </w:p>
              </w:tc>
            </w:tr>
            <w:tr w:rsidR="004140A8" w:rsidRPr="004140A8">
              <w:trPr>
                <w:trHeight w:val="255"/>
                <w:jc w:val="center"/>
              </w:trPr>
              <w:tc>
                <w:tcPr>
                  <w:tcW w:w="212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Sumapaz</w:t>
                  </w:r>
                </w:p>
              </w:tc>
              <w:tc>
                <w:tcPr>
                  <w:tcW w:w="18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sz w:val="20"/>
                      <w:szCs w:val="20"/>
                      <w:lang w:eastAsia="es-CO"/>
                    </w:rPr>
                    <w:t>    20.638.111.786</w:t>
                  </w:r>
                </w:p>
              </w:tc>
            </w:tr>
            <w:tr w:rsidR="004140A8" w:rsidRPr="004140A8">
              <w:trPr>
                <w:trHeight w:val="255"/>
                <w:jc w:val="center"/>
              </w:trPr>
              <w:tc>
                <w:tcPr>
                  <w:tcW w:w="212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b/>
                      <w:bCs/>
                      <w:sz w:val="20"/>
                      <w:szCs w:val="20"/>
                      <w:lang w:eastAsia="es-CO"/>
                    </w:rPr>
                    <w:t>Total</w:t>
                  </w:r>
                </w:p>
              </w:tc>
              <w:tc>
                <w:tcPr>
                  <w:tcW w:w="18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140A8" w:rsidRPr="004140A8" w:rsidRDefault="004140A8" w:rsidP="004140A8">
                  <w:pPr>
                    <w:spacing w:after="0" w:line="240" w:lineRule="auto"/>
                    <w:rPr>
                      <w:rFonts w:ascii="Calibri" w:eastAsia="Times New Roman" w:hAnsi="Calibri" w:cs="Calibri"/>
                      <w:lang w:eastAsia="es-CO"/>
                    </w:rPr>
                  </w:pPr>
                  <w:r w:rsidRPr="004140A8">
                    <w:rPr>
                      <w:rFonts w:ascii="Arial" w:eastAsia="Times New Roman" w:hAnsi="Arial" w:cs="Arial"/>
                      <w:b/>
                      <w:bCs/>
                      <w:sz w:val="20"/>
                      <w:szCs w:val="20"/>
                      <w:lang w:eastAsia="es-CO"/>
                    </w:rPr>
                    <w:t>  500.896.082.893</w:t>
                  </w:r>
                </w:p>
              </w:tc>
            </w:tr>
          </w:tbl>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eastAsia="es-CO"/>
              </w:rPr>
              <w:t>Nota:</w:t>
            </w:r>
            <w:r w:rsidRPr="004140A8">
              <w:rPr>
                <w:rFonts w:ascii="Arial" w:eastAsia="Times New Roman" w:hAnsi="Arial" w:cs="Arial"/>
                <w:color w:val="000000"/>
                <w:sz w:val="24"/>
                <w:szCs w:val="24"/>
                <w:lang w:eastAsia="es-CO"/>
              </w:rPr>
              <w:t> Los disponibles se calculan con ejecución al 8 de abril de 2020</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color w:val="333333"/>
                <w:sz w:val="24"/>
                <w:szCs w:val="24"/>
                <w:lang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Parágrafo: </w:t>
            </w:r>
            <w:r w:rsidRPr="004140A8">
              <w:rPr>
                <w:rFonts w:ascii="Arial" w:eastAsia="Times New Roman" w:hAnsi="Arial" w:cs="Arial"/>
                <w:color w:val="000000"/>
                <w:sz w:val="24"/>
                <w:szCs w:val="24"/>
                <w:lang w:val="es-ES" w:eastAsia="es-CO"/>
              </w:rPr>
              <w:t>Dichos montos son susceptibles de disminución teniendo en cuenta el comportamiento real de los ingresos, de acuerdo a la información comunicada por la Secretaría Distrital de Hacienda.</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Artículo 4.  </w:t>
            </w:r>
            <w:r w:rsidRPr="004140A8">
              <w:rPr>
                <w:rFonts w:ascii="Arial" w:eastAsia="Times New Roman" w:hAnsi="Arial" w:cs="Arial"/>
                <w:color w:val="000000"/>
                <w:sz w:val="24"/>
                <w:szCs w:val="24"/>
                <w:lang w:val="es-ES" w:eastAsia="es-CO"/>
              </w:rPr>
              <w:t>El Gobierno Distrital mediante decreto realizará adiciones presupuestales de los Fondos de Desarrollo Local de los excedentes financieros de la vigencia 2019, de acuerdo con la distribución que efectúe el CONFIS Distrital. Lo anterior de conformidad con las facultades atribuidas a los alcaldes municipales y distritales por el Decreto legislativo </w:t>
            </w:r>
            <w:hyperlink r:id="rId58" w:anchor="0" w:history="1">
              <w:r w:rsidRPr="004140A8">
                <w:rPr>
                  <w:rFonts w:ascii="Arial" w:eastAsia="Times New Roman" w:hAnsi="Arial" w:cs="Arial"/>
                  <w:color w:val="337AB7"/>
                  <w:sz w:val="24"/>
                  <w:szCs w:val="24"/>
                  <w:u w:val="single"/>
                  <w:lang w:val="es-ES" w:eastAsia="es-CO"/>
                </w:rPr>
                <w:t>461</w:t>
              </w:r>
            </w:hyperlink>
            <w:r w:rsidRPr="004140A8">
              <w:rPr>
                <w:rFonts w:ascii="Arial" w:eastAsia="Times New Roman" w:hAnsi="Arial" w:cs="Arial"/>
                <w:color w:val="000000"/>
                <w:sz w:val="24"/>
                <w:szCs w:val="24"/>
                <w:lang w:val="es-ES" w:eastAsia="es-CO"/>
              </w:rPr>
              <w:t> de 2020.</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lastRenderedPageBreak/>
              <w:t>Estas adiciones deberán realizarse con destino exclusivo al financiamiento del Sistema Bogotá Solidaria en Casa y del Sistema Distrital para la Mitigación del Impacto Económico, el Fomento y la Reactivación Económica de Bogotá D.C. con ocasión de la situación epidemiológica causada por el COVID-19.</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Artículo 5. </w:t>
            </w:r>
            <w:r w:rsidRPr="004140A8">
              <w:rPr>
                <w:rFonts w:ascii="Arial" w:eastAsia="Times New Roman" w:hAnsi="Arial" w:cs="Arial"/>
                <w:color w:val="000000"/>
                <w:sz w:val="24"/>
                <w:szCs w:val="24"/>
                <w:lang w:val="es-ES" w:eastAsia="es-CO"/>
              </w:rPr>
              <w:t>   Los proyectos   de   decretos locales que elaboren los alcaldes locales en el marco del presente decreto deberán contar con concepto   previo y  favorable de las Secretarías Distritales de Planeación y Hacienda,  los  cuales deberán   emitirse  máximo  al  día  hábil  siguiente al que  sean solicitados siempre que los antecedentes sean remitidos de manera completa y no requerirán del concepto de los sectores de que trata el artículo </w:t>
            </w:r>
            <w:hyperlink r:id="rId59" w:anchor="12" w:history="1">
              <w:r w:rsidRPr="004140A8">
                <w:rPr>
                  <w:rFonts w:ascii="Arial" w:eastAsia="Times New Roman" w:hAnsi="Arial" w:cs="Arial"/>
                  <w:color w:val="337AB7"/>
                  <w:sz w:val="24"/>
                  <w:szCs w:val="24"/>
                  <w:u w:val="single"/>
                  <w:lang w:val="es-ES" w:eastAsia="es-CO"/>
                </w:rPr>
                <w:t>12</w:t>
              </w:r>
            </w:hyperlink>
            <w:r w:rsidRPr="004140A8">
              <w:rPr>
                <w:rFonts w:ascii="Arial" w:eastAsia="Times New Roman" w:hAnsi="Arial" w:cs="Arial"/>
                <w:color w:val="000000"/>
                <w:sz w:val="24"/>
                <w:szCs w:val="24"/>
                <w:lang w:val="es-ES" w:eastAsia="es-CO"/>
              </w:rPr>
              <w:t> del Decreto Distrital 768 de 2019.</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Artículo 6.  </w:t>
            </w:r>
            <w:r w:rsidRPr="004140A8">
              <w:rPr>
                <w:rFonts w:ascii="Arial" w:eastAsia="Times New Roman" w:hAnsi="Arial" w:cs="Arial"/>
                <w:color w:val="000000"/>
                <w:sz w:val="24"/>
                <w:szCs w:val="24"/>
                <w:lang w:val="es-ES" w:eastAsia="es-CO"/>
              </w:rPr>
              <w:t>La Secretaría Distrital de Gobierno fijará los lineamientos, los mecanismos de control y ejercerá la coordinación de las Alcaldías Locales, frente a las medidas tomadas en el presente decreto, con el fin de orientar y garantizar la ejecución a través de los tres canales que componen  el Sistema Bogotá Solidaria en Casa y del Sistema Distrital para la Mitigación del Impacto Económico, el Fomento y la Reactivación Económica de Bogotá D.C., tengan como destino exclusivo la atención necesaria para hacer frente a la emergencia económica, social y ecológica, a la calamidad pública declarada en Bogotá D.C. con ocasión de la situación epidemiológica causada por el COVID-19.</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Artículo 7.  </w:t>
            </w:r>
            <w:r w:rsidRPr="004140A8">
              <w:rPr>
                <w:rFonts w:ascii="Arial" w:eastAsia="Times New Roman" w:hAnsi="Arial" w:cs="Arial"/>
                <w:color w:val="000000"/>
                <w:sz w:val="24"/>
                <w:szCs w:val="24"/>
                <w:lang w:val="es-ES" w:eastAsia="es-CO"/>
              </w:rPr>
              <w:t>Los Alcaldes Locales podrán crear metas de carácter temporal en los proyectos locales de inversión, que permitan aportar al financiamiento del Sistema Bogotá Solidaria en Casa y el Sistema Distrital para la Mitigación del Impacto Económico, el Fomento y la Reactivación Económica de Bogotá D.C.</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Estas metas deberán atender las orientaciones que para la materia genere la Secretaría Distrital de Planeación en coordinación con la Secretaría Distrital de Gobierno.</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Artículo 8. </w:t>
            </w:r>
            <w:r w:rsidRPr="004140A8">
              <w:rPr>
                <w:rFonts w:ascii="Arial" w:eastAsia="Times New Roman" w:hAnsi="Arial" w:cs="Arial"/>
                <w:color w:val="000000"/>
                <w:sz w:val="24"/>
                <w:szCs w:val="24"/>
                <w:lang w:val="es-ES" w:eastAsia="es-CO"/>
              </w:rPr>
              <w:t>Los Alcaldes Locales podrán modificar los productos, metas y resultados siempre que respondan a las modificaciones presupuestales de los Fondos de Desarrollo Local que permitan aportar a la ejecución del Sistema Bogotá Solidaria en Casa y del Sistema Distrital para la Mitigación del Impacto Económico, el Fomento y la Reactivación Económica de Bogotá D.C.</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Estas modificaciones deberán ser informadas a las Secretarías Distritales de Hacienda, Planeación, y de Gobierno y a las Juntas Administradoras Locales.</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Artículo 9.</w:t>
            </w:r>
            <w:r w:rsidRPr="004140A8">
              <w:rPr>
                <w:rFonts w:ascii="Arial" w:eastAsia="Times New Roman" w:hAnsi="Arial" w:cs="Arial"/>
                <w:color w:val="000000"/>
                <w:sz w:val="24"/>
                <w:szCs w:val="24"/>
                <w:lang w:val="es-ES" w:eastAsia="es-CO"/>
              </w:rPr>
              <w:t> Para la atención de la emergencia económica, social y ecológica y la calamidad pública declarada en Bogotá D.C, a través</w:t>
            </w:r>
            <w:r w:rsidRPr="004140A8">
              <w:rPr>
                <w:rFonts w:ascii="Arial" w:eastAsia="Times New Roman" w:hAnsi="Arial" w:cs="Arial"/>
                <w:color w:val="333333"/>
                <w:sz w:val="24"/>
                <w:szCs w:val="24"/>
                <w:lang w:val="es-ES" w:eastAsia="es-CO"/>
              </w:rPr>
              <w:t> </w:t>
            </w:r>
            <w:r w:rsidRPr="004140A8">
              <w:rPr>
                <w:rFonts w:ascii="Arial" w:eastAsia="Times New Roman" w:hAnsi="Arial" w:cs="Arial"/>
                <w:color w:val="000000"/>
                <w:sz w:val="24"/>
                <w:szCs w:val="24"/>
                <w:lang w:val="es-ES" w:eastAsia="es-CO"/>
              </w:rPr>
              <w:t>de los Sistemas Bogotá Solidaria en Casa y Distrital para la Mitigación del Impacto Económico, el Fomento y la Reactivación Económica de Bogotá D.C, los alcaldes locales deberán acudir a los mecanismos de contratación permitidos por las Leyes </w:t>
            </w:r>
            <w:hyperlink r:id="rId60" w:anchor="0" w:history="1">
              <w:r w:rsidRPr="004140A8">
                <w:rPr>
                  <w:rFonts w:ascii="Arial" w:eastAsia="Times New Roman" w:hAnsi="Arial" w:cs="Arial"/>
                  <w:color w:val="337AB7"/>
                  <w:sz w:val="24"/>
                  <w:szCs w:val="24"/>
                  <w:u w:val="single"/>
                  <w:lang w:val="es-ES" w:eastAsia="es-CO"/>
                </w:rPr>
                <w:t>80</w:t>
              </w:r>
            </w:hyperlink>
            <w:r w:rsidRPr="004140A8">
              <w:rPr>
                <w:rFonts w:ascii="Arial" w:eastAsia="Times New Roman" w:hAnsi="Arial" w:cs="Arial"/>
                <w:color w:val="000000"/>
                <w:sz w:val="24"/>
                <w:szCs w:val="24"/>
                <w:lang w:val="es-ES" w:eastAsia="es-CO"/>
              </w:rPr>
              <w:t> de 1993, </w:t>
            </w:r>
            <w:hyperlink r:id="rId61" w:anchor="0" w:history="1">
              <w:r w:rsidRPr="004140A8">
                <w:rPr>
                  <w:rFonts w:ascii="Arial" w:eastAsia="Times New Roman" w:hAnsi="Arial" w:cs="Arial"/>
                  <w:color w:val="337AB7"/>
                  <w:sz w:val="24"/>
                  <w:szCs w:val="24"/>
                  <w:u w:val="single"/>
                  <w:lang w:val="es-ES" w:eastAsia="es-CO"/>
                </w:rPr>
                <w:t>1150</w:t>
              </w:r>
            </w:hyperlink>
            <w:r w:rsidRPr="004140A8">
              <w:rPr>
                <w:rFonts w:ascii="Arial" w:eastAsia="Times New Roman" w:hAnsi="Arial" w:cs="Arial"/>
                <w:color w:val="000000"/>
                <w:sz w:val="24"/>
                <w:szCs w:val="24"/>
                <w:lang w:val="es-ES" w:eastAsia="es-CO"/>
              </w:rPr>
              <w:t> de 2007 y </w:t>
            </w:r>
            <w:hyperlink r:id="rId62" w:anchor="0" w:history="1">
              <w:r w:rsidRPr="004140A8">
                <w:rPr>
                  <w:rFonts w:ascii="Arial" w:eastAsia="Times New Roman" w:hAnsi="Arial" w:cs="Arial"/>
                  <w:color w:val="337AB7"/>
                  <w:sz w:val="24"/>
                  <w:szCs w:val="24"/>
                  <w:u w:val="single"/>
                  <w:lang w:val="es-ES" w:eastAsia="es-CO"/>
                </w:rPr>
                <w:t>1882</w:t>
              </w:r>
            </w:hyperlink>
            <w:r w:rsidRPr="004140A8">
              <w:rPr>
                <w:rFonts w:ascii="Arial" w:eastAsia="Times New Roman" w:hAnsi="Arial" w:cs="Arial"/>
                <w:color w:val="000000"/>
                <w:sz w:val="24"/>
                <w:szCs w:val="24"/>
                <w:lang w:val="es-ES" w:eastAsia="es-CO"/>
              </w:rPr>
              <w:t> de 2018, el Decreto Único Reglamentario </w:t>
            </w:r>
            <w:hyperlink r:id="rId63" w:anchor="0" w:history="1">
              <w:r w:rsidRPr="004140A8">
                <w:rPr>
                  <w:rFonts w:ascii="Arial" w:eastAsia="Times New Roman" w:hAnsi="Arial" w:cs="Arial"/>
                  <w:color w:val="337AB7"/>
                  <w:sz w:val="24"/>
                  <w:szCs w:val="24"/>
                  <w:u w:val="single"/>
                  <w:lang w:val="es-ES" w:eastAsia="es-CO"/>
                </w:rPr>
                <w:t>1082</w:t>
              </w:r>
            </w:hyperlink>
            <w:r w:rsidRPr="004140A8">
              <w:rPr>
                <w:rFonts w:ascii="Arial" w:eastAsia="Times New Roman" w:hAnsi="Arial" w:cs="Arial"/>
                <w:color w:val="000000"/>
                <w:sz w:val="24"/>
                <w:szCs w:val="24"/>
                <w:lang w:val="es-ES" w:eastAsia="es-CO"/>
              </w:rPr>
              <w:t xml:space="preserve"> de </w:t>
            </w:r>
            <w:r w:rsidRPr="004140A8">
              <w:rPr>
                <w:rFonts w:ascii="Arial" w:eastAsia="Times New Roman" w:hAnsi="Arial" w:cs="Arial"/>
                <w:color w:val="000000"/>
                <w:sz w:val="24"/>
                <w:szCs w:val="24"/>
                <w:lang w:val="es-ES" w:eastAsia="es-CO"/>
              </w:rPr>
              <w:lastRenderedPageBreak/>
              <w:t>2015, el artículo </w:t>
            </w:r>
            <w:hyperlink r:id="rId64" w:anchor="12" w:history="1">
              <w:r w:rsidRPr="004140A8">
                <w:rPr>
                  <w:rFonts w:ascii="Arial" w:eastAsia="Times New Roman" w:hAnsi="Arial" w:cs="Arial"/>
                  <w:color w:val="337AB7"/>
                  <w:sz w:val="24"/>
                  <w:szCs w:val="24"/>
                  <w:u w:val="single"/>
                  <w:lang w:val="es-ES" w:eastAsia="es-CO"/>
                </w:rPr>
                <w:t>12</w:t>
              </w:r>
            </w:hyperlink>
            <w:r w:rsidRPr="004140A8">
              <w:rPr>
                <w:rFonts w:ascii="Arial" w:eastAsia="Times New Roman" w:hAnsi="Arial" w:cs="Arial"/>
                <w:color w:val="000000"/>
                <w:sz w:val="24"/>
                <w:szCs w:val="24"/>
                <w:lang w:val="es-ES" w:eastAsia="es-CO"/>
              </w:rPr>
              <w:t> del Acuerdo Distrital 740 de 2019, el artículo </w:t>
            </w:r>
            <w:hyperlink r:id="rId65" w:anchor="6" w:history="1">
              <w:r w:rsidRPr="004140A8">
                <w:rPr>
                  <w:rFonts w:ascii="Arial" w:eastAsia="Times New Roman" w:hAnsi="Arial" w:cs="Arial"/>
                  <w:color w:val="337AB7"/>
                  <w:sz w:val="24"/>
                  <w:szCs w:val="24"/>
                  <w:u w:val="single"/>
                  <w:lang w:val="es-ES" w:eastAsia="es-CO"/>
                </w:rPr>
                <w:t>6</w:t>
              </w:r>
            </w:hyperlink>
            <w:r w:rsidRPr="004140A8">
              <w:rPr>
                <w:rFonts w:ascii="Arial" w:eastAsia="Times New Roman" w:hAnsi="Arial" w:cs="Arial"/>
                <w:color w:val="000000"/>
                <w:sz w:val="24"/>
                <w:szCs w:val="24"/>
                <w:lang w:val="es-ES" w:eastAsia="es-CO"/>
              </w:rPr>
              <w:t> del Decreto Distrital 768 de 2019 y las demás normas sobre la materia, así como, cumplir con los principios de transparencia, coordinación y los lineamientos establecidos en la Directiva No. </w:t>
            </w:r>
            <w:hyperlink r:id="rId66" w:anchor="0" w:history="1">
              <w:r w:rsidRPr="004140A8">
                <w:rPr>
                  <w:rFonts w:ascii="Arial" w:eastAsia="Times New Roman" w:hAnsi="Arial" w:cs="Arial"/>
                  <w:color w:val="337AB7"/>
                  <w:sz w:val="24"/>
                  <w:szCs w:val="24"/>
                  <w:u w:val="single"/>
                  <w:lang w:val="es-ES" w:eastAsia="es-CO"/>
                </w:rPr>
                <w:t>001</w:t>
              </w:r>
            </w:hyperlink>
            <w:r w:rsidRPr="004140A8">
              <w:rPr>
                <w:rFonts w:ascii="Arial" w:eastAsia="Times New Roman" w:hAnsi="Arial" w:cs="Arial"/>
                <w:color w:val="000000"/>
                <w:sz w:val="24"/>
                <w:szCs w:val="24"/>
                <w:lang w:val="es-ES" w:eastAsia="es-CO"/>
              </w:rPr>
              <w:t> de 2020 emitida por la Secretaría Jurídica Distrital y la Secretaría General de la Alcaldía Mayor de Bogotá.</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Artículo 10. </w:t>
            </w:r>
            <w:r w:rsidRPr="004140A8">
              <w:rPr>
                <w:rFonts w:ascii="Arial" w:eastAsia="Times New Roman" w:hAnsi="Arial" w:cs="Arial"/>
                <w:color w:val="000000"/>
                <w:sz w:val="24"/>
                <w:szCs w:val="24"/>
                <w:lang w:val="es-ES" w:eastAsia="es-CO"/>
              </w:rPr>
              <w:t>De conformidad con lo dispuesto en el artículo 38 numeral </w:t>
            </w:r>
            <w:hyperlink r:id="rId67" w:anchor="38.n.18" w:history="1">
              <w:r w:rsidRPr="004140A8">
                <w:rPr>
                  <w:rFonts w:ascii="Arial" w:eastAsia="Times New Roman" w:hAnsi="Arial" w:cs="Arial"/>
                  <w:color w:val="337AB7"/>
                  <w:sz w:val="24"/>
                  <w:szCs w:val="24"/>
                  <w:u w:val="single"/>
                  <w:lang w:val="es-ES" w:eastAsia="es-CO"/>
                </w:rPr>
                <w:t>18</w:t>
              </w:r>
            </w:hyperlink>
            <w:r w:rsidRPr="004140A8">
              <w:rPr>
                <w:rFonts w:ascii="Arial" w:eastAsia="Times New Roman" w:hAnsi="Arial" w:cs="Arial"/>
                <w:color w:val="000000"/>
                <w:sz w:val="24"/>
                <w:szCs w:val="24"/>
                <w:lang w:val="es-ES" w:eastAsia="es-CO"/>
              </w:rPr>
              <w:t> del Decreto Ley 1421 de 1993, la Secretaría Distrital de Gobierno informará al Concejo de Bogotá, sobre el contenido y alcance del presente Decreto.</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 </w:t>
            </w:r>
          </w:p>
          <w:p w:rsidR="004140A8" w:rsidRPr="004140A8" w:rsidRDefault="004140A8" w:rsidP="004140A8">
            <w:pPr>
              <w:spacing w:after="0" w:line="240" w:lineRule="auto"/>
              <w:jc w:val="both"/>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Artículo 11. </w:t>
            </w:r>
            <w:r w:rsidRPr="004140A8">
              <w:rPr>
                <w:rFonts w:ascii="Arial" w:eastAsia="Times New Roman" w:hAnsi="Arial" w:cs="Arial"/>
                <w:color w:val="000000"/>
                <w:sz w:val="24"/>
                <w:szCs w:val="24"/>
                <w:lang w:val="es-ES" w:eastAsia="es-CO"/>
              </w:rPr>
              <w:t>El presente decreto rige a partir de la fecha de su </w:t>
            </w:r>
            <w:hyperlink r:id="rId68" w:history="1">
              <w:r w:rsidRPr="004140A8">
                <w:rPr>
                  <w:rFonts w:ascii="Arial" w:eastAsia="Times New Roman" w:hAnsi="Arial" w:cs="Arial"/>
                  <w:color w:val="337AB7"/>
                  <w:sz w:val="24"/>
                  <w:szCs w:val="24"/>
                  <w:u w:val="single"/>
                  <w:lang w:val="es-ES" w:eastAsia="es-CO"/>
                </w:rPr>
                <w:t>publicación</w:t>
              </w:r>
            </w:hyperlink>
            <w:r w:rsidRPr="004140A8">
              <w:rPr>
                <w:rFonts w:ascii="Arial" w:eastAsia="Times New Roman" w:hAnsi="Arial" w:cs="Arial"/>
                <w:color w:val="000000"/>
                <w:sz w:val="24"/>
                <w:szCs w:val="24"/>
                <w:lang w:val="es-ES" w:eastAsia="es-CO"/>
              </w:rPr>
              <w:t> y tendrá vigencia hasta el 31 de diciembre de 2020, sin perjuicio de lo que establezcan al respecto, los decretos legislativos que se profieran con ocasión del Estado de Emergencia Económica, Social y Ecológica.</w:t>
            </w:r>
          </w:p>
          <w:p w:rsidR="004140A8" w:rsidRPr="004140A8" w:rsidRDefault="004140A8" w:rsidP="004140A8">
            <w:pPr>
              <w:spacing w:after="0" w:line="240" w:lineRule="auto"/>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 </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PUBLÍQUESE Y CÚMPLASE.</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 </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eastAsia="es-CO"/>
              </w:rPr>
              <w:t>Dado en Bogotá, D.C., a los 15 días del mes de abril del año 2020.</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eastAsia="es-CO"/>
              </w:rPr>
              <w:t> </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eastAsia="es-CO"/>
              </w:rPr>
              <w:t>CLAUDIA NAYIBE LÓPEZ HERNÁDEZ</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eastAsia="es-CO"/>
              </w:rPr>
              <w:t> </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eastAsia="es-CO"/>
              </w:rPr>
              <w:t>Alcaldesa Mayor</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eastAsia="es-CO"/>
              </w:rPr>
              <w:t> </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eastAsia="es-CO"/>
              </w:rPr>
              <w:t>LUIS ERNESTO GÓMEZ LONDOÑO</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eastAsia="es-CO"/>
              </w:rPr>
              <w:t> </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eastAsia="es-CO"/>
              </w:rPr>
              <w:t>Secretario Distrital de Gobierno</w:t>
            </w:r>
          </w:p>
          <w:p w:rsidR="004140A8" w:rsidRPr="004140A8" w:rsidRDefault="004140A8" w:rsidP="004140A8">
            <w:pPr>
              <w:spacing w:after="0" w:line="240" w:lineRule="auto"/>
              <w:rPr>
                <w:rFonts w:ascii="Calibri" w:eastAsia="Times New Roman" w:hAnsi="Calibri" w:cs="Calibri"/>
                <w:color w:val="333333"/>
                <w:lang w:eastAsia="es-CO"/>
              </w:rPr>
            </w:pPr>
            <w:r w:rsidRPr="004140A8">
              <w:rPr>
                <w:rFonts w:ascii="Arial" w:eastAsia="Times New Roman" w:hAnsi="Arial" w:cs="Arial"/>
                <w:b/>
                <w:bCs/>
                <w:color w:val="000000"/>
                <w:sz w:val="24"/>
                <w:szCs w:val="24"/>
                <w:lang w:eastAsia="es-CO"/>
              </w:rPr>
              <w:t> </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eastAsia="es-CO"/>
              </w:rPr>
              <w:t>JUAN MAURICIO RAMÍREZ CORTES</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 </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Secretario Distrital de Hacienda</w:t>
            </w:r>
          </w:p>
          <w:p w:rsidR="004140A8" w:rsidRPr="004140A8" w:rsidRDefault="004140A8" w:rsidP="004140A8">
            <w:pPr>
              <w:spacing w:after="0" w:line="240" w:lineRule="auto"/>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 </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ADRIANA CÓRDOBA ALVARADO</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 </w:t>
            </w:r>
          </w:p>
          <w:p w:rsidR="004140A8" w:rsidRPr="004140A8" w:rsidRDefault="004140A8" w:rsidP="004140A8">
            <w:pPr>
              <w:spacing w:after="0" w:line="240" w:lineRule="auto"/>
              <w:jc w:val="center"/>
              <w:rPr>
                <w:rFonts w:ascii="Calibri" w:eastAsia="Times New Roman" w:hAnsi="Calibri" w:cs="Calibri"/>
                <w:color w:val="333333"/>
                <w:lang w:eastAsia="es-CO"/>
              </w:rPr>
            </w:pPr>
            <w:r w:rsidRPr="004140A8">
              <w:rPr>
                <w:rFonts w:ascii="Arial" w:eastAsia="Times New Roman" w:hAnsi="Arial" w:cs="Arial"/>
                <w:b/>
                <w:bCs/>
                <w:color w:val="000000"/>
                <w:sz w:val="24"/>
                <w:szCs w:val="24"/>
                <w:lang w:val="es-ES" w:eastAsia="es-CO"/>
              </w:rPr>
              <w:t>Secretaria Distrital de Planeación</w:t>
            </w:r>
            <w:r w:rsidRPr="004140A8">
              <w:rPr>
                <w:rFonts w:ascii="Arial" w:eastAsia="Times New Roman" w:hAnsi="Arial" w:cs="Arial"/>
                <w:color w:val="333333"/>
                <w:sz w:val="24"/>
                <w:szCs w:val="24"/>
                <w:lang w:eastAsia="es-CO"/>
              </w:rPr>
              <w:t> </w:t>
            </w:r>
          </w:p>
        </w:tc>
        <w:tc>
          <w:tcPr>
            <w:tcW w:w="330" w:type="dxa"/>
            <w:shd w:val="clear" w:color="auto" w:fill="auto"/>
            <w:tcMar>
              <w:top w:w="0" w:type="dxa"/>
              <w:left w:w="0" w:type="dxa"/>
              <w:bottom w:w="0" w:type="dxa"/>
              <w:right w:w="0" w:type="dxa"/>
            </w:tcMar>
            <w:vAlign w:val="center"/>
            <w:hideMark/>
          </w:tcPr>
          <w:p w:rsidR="004140A8" w:rsidRPr="004140A8" w:rsidRDefault="004140A8" w:rsidP="004140A8">
            <w:pPr>
              <w:spacing w:after="0" w:line="240" w:lineRule="auto"/>
              <w:rPr>
                <w:rFonts w:ascii="Helvetica" w:eastAsia="Times New Roman" w:hAnsi="Helvetica" w:cs="Helvetica"/>
                <w:color w:val="333333"/>
                <w:sz w:val="21"/>
                <w:szCs w:val="21"/>
                <w:lang w:eastAsia="es-CO"/>
              </w:rPr>
            </w:pPr>
            <w:r w:rsidRPr="004140A8">
              <w:rPr>
                <w:rFonts w:ascii="Helvetica" w:eastAsia="Times New Roman" w:hAnsi="Helvetica" w:cs="Helvetica"/>
                <w:color w:val="333333"/>
                <w:sz w:val="21"/>
                <w:szCs w:val="21"/>
                <w:lang w:eastAsia="es-CO"/>
              </w:rPr>
              <w:lastRenderedPageBreak/>
              <w:t> </w:t>
            </w:r>
          </w:p>
        </w:tc>
      </w:tr>
    </w:tbl>
    <w:p w:rsidR="00C01864" w:rsidRDefault="00C01864"/>
    <w:sectPr w:rsidR="00C01864" w:rsidSect="00355A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A8"/>
    <w:rsid w:val="00355A72"/>
    <w:rsid w:val="004140A8"/>
    <w:rsid w:val="00C0186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37AB"/>
  <w15:chartTrackingRefBased/>
  <w15:docId w15:val="{2F2473B9-81F1-43B4-A974-AA1093E4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4140A8"/>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140A8"/>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4140A8"/>
    <w:rPr>
      <w:color w:val="0000FF"/>
      <w:u w:val="single"/>
    </w:rPr>
  </w:style>
  <w:style w:type="paragraph" w:styleId="Textonotapie">
    <w:name w:val="footnote text"/>
    <w:basedOn w:val="Normal"/>
    <w:link w:val="TextonotapieCar"/>
    <w:uiPriority w:val="99"/>
    <w:semiHidden/>
    <w:unhideWhenUsed/>
    <w:rsid w:val="004140A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4140A8"/>
    <w:rPr>
      <w:rFonts w:ascii="Times New Roman" w:eastAsia="Times New Roman" w:hAnsi="Times New Roman" w:cs="Times New Roman"/>
      <w:sz w:val="24"/>
      <w:szCs w:val="24"/>
      <w:lang w:eastAsia="es-CO"/>
    </w:rPr>
  </w:style>
  <w:style w:type="paragraph" w:customStyle="1" w:styleId="default">
    <w:name w:val="default"/>
    <w:basedOn w:val="Normal"/>
    <w:rsid w:val="004140A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369095">
      <w:bodyDiv w:val="1"/>
      <w:marLeft w:val="0"/>
      <w:marRight w:val="0"/>
      <w:marTop w:val="0"/>
      <w:marBottom w:val="0"/>
      <w:divBdr>
        <w:top w:val="none" w:sz="0" w:space="0" w:color="auto"/>
        <w:left w:val="none" w:sz="0" w:space="0" w:color="auto"/>
        <w:bottom w:val="none" w:sz="0" w:space="0" w:color="auto"/>
        <w:right w:val="none" w:sz="0" w:space="0" w:color="auto"/>
      </w:divBdr>
      <w:divsChild>
        <w:div w:id="1564900824">
          <w:marLeft w:val="0"/>
          <w:marRight w:val="0"/>
          <w:marTop w:val="0"/>
          <w:marBottom w:val="0"/>
          <w:divBdr>
            <w:top w:val="none" w:sz="0" w:space="0" w:color="auto"/>
            <w:left w:val="none" w:sz="0" w:space="0" w:color="auto"/>
            <w:bottom w:val="none" w:sz="0" w:space="0" w:color="auto"/>
            <w:right w:val="none" w:sz="0" w:space="0" w:color="auto"/>
          </w:divBdr>
        </w:div>
        <w:div w:id="576793583">
          <w:marLeft w:val="0"/>
          <w:marRight w:val="0"/>
          <w:marTop w:val="0"/>
          <w:marBottom w:val="0"/>
          <w:divBdr>
            <w:top w:val="single" w:sz="6" w:space="0" w:color="003E65"/>
            <w:left w:val="single" w:sz="6" w:space="0" w:color="003E65"/>
            <w:bottom w:val="single" w:sz="6" w:space="0" w:color="003E65"/>
            <w:right w:val="single" w:sz="6" w:space="0" w:color="003E65"/>
          </w:divBdr>
          <w:divsChild>
            <w:div w:id="282881792">
              <w:marLeft w:val="0"/>
              <w:marRight w:val="0"/>
              <w:marTop w:val="0"/>
              <w:marBottom w:val="0"/>
              <w:divBdr>
                <w:top w:val="none" w:sz="0" w:space="0" w:color="auto"/>
                <w:left w:val="none" w:sz="0" w:space="0" w:color="auto"/>
                <w:bottom w:val="none" w:sz="0" w:space="0" w:color="auto"/>
                <w:right w:val="none" w:sz="0" w:space="0" w:color="auto"/>
              </w:divBdr>
              <w:divsChild>
                <w:div w:id="1879928760">
                  <w:marLeft w:val="0"/>
                  <w:marRight w:val="0"/>
                  <w:marTop w:val="0"/>
                  <w:marBottom w:val="0"/>
                  <w:divBdr>
                    <w:top w:val="none" w:sz="0" w:space="0" w:color="auto"/>
                    <w:left w:val="none" w:sz="0" w:space="0" w:color="auto"/>
                    <w:bottom w:val="none" w:sz="0" w:space="0" w:color="auto"/>
                    <w:right w:val="none" w:sz="0" w:space="0" w:color="auto"/>
                  </w:divBdr>
                </w:div>
                <w:div w:id="2093549599">
                  <w:marLeft w:val="0"/>
                  <w:marRight w:val="0"/>
                  <w:marTop w:val="0"/>
                  <w:marBottom w:val="0"/>
                  <w:divBdr>
                    <w:top w:val="none" w:sz="0" w:space="0" w:color="auto"/>
                    <w:left w:val="none" w:sz="0" w:space="0" w:color="auto"/>
                    <w:bottom w:val="none" w:sz="0" w:space="0" w:color="auto"/>
                    <w:right w:val="none" w:sz="0" w:space="0" w:color="auto"/>
                  </w:divBdr>
                </w:div>
              </w:divsChild>
            </w:div>
            <w:div w:id="1041783965">
              <w:marLeft w:val="0"/>
              <w:marRight w:val="0"/>
              <w:marTop w:val="0"/>
              <w:marBottom w:val="0"/>
              <w:divBdr>
                <w:top w:val="none" w:sz="0" w:space="0" w:color="auto"/>
                <w:left w:val="none" w:sz="0" w:space="0" w:color="auto"/>
                <w:bottom w:val="none" w:sz="0" w:space="0" w:color="auto"/>
                <w:right w:val="none" w:sz="0" w:space="0" w:color="auto"/>
              </w:divBdr>
              <w:divsChild>
                <w:div w:id="1812626588">
                  <w:marLeft w:val="0"/>
                  <w:marRight w:val="0"/>
                  <w:marTop w:val="0"/>
                  <w:marBottom w:val="0"/>
                  <w:divBdr>
                    <w:top w:val="none" w:sz="0" w:space="0" w:color="auto"/>
                    <w:left w:val="none" w:sz="0" w:space="0" w:color="auto"/>
                    <w:bottom w:val="none" w:sz="0" w:space="0" w:color="auto"/>
                    <w:right w:val="none" w:sz="0" w:space="0" w:color="auto"/>
                  </w:divBdr>
                </w:div>
                <w:div w:id="479922785">
                  <w:marLeft w:val="0"/>
                  <w:marRight w:val="0"/>
                  <w:marTop w:val="0"/>
                  <w:marBottom w:val="0"/>
                  <w:divBdr>
                    <w:top w:val="none" w:sz="0" w:space="0" w:color="auto"/>
                    <w:left w:val="none" w:sz="0" w:space="0" w:color="auto"/>
                    <w:bottom w:val="none" w:sz="0" w:space="0" w:color="auto"/>
                    <w:right w:val="none" w:sz="0" w:space="0" w:color="auto"/>
                  </w:divBdr>
                </w:div>
              </w:divsChild>
            </w:div>
            <w:div w:id="258762694">
              <w:marLeft w:val="0"/>
              <w:marRight w:val="0"/>
              <w:marTop w:val="0"/>
              <w:marBottom w:val="0"/>
              <w:divBdr>
                <w:top w:val="none" w:sz="0" w:space="0" w:color="auto"/>
                <w:left w:val="none" w:sz="0" w:space="0" w:color="auto"/>
                <w:bottom w:val="none" w:sz="0" w:space="0" w:color="auto"/>
                <w:right w:val="none" w:sz="0" w:space="0" w:color="auto"/>
              </w:divBdr>
              <w:divsChild>
                <w:div w:id="273904517">
                  <w:marLeft w:val="0"/>
                  <w:marRight w:val="0"/>
                  <w:marTop w:val="0"/>
                  <w:marBottom w:val="0"/>
                  <w:divBdr>
                    <w:top w:val="none" w:sz="0" w:space="0" w:color="auto"/>
                    <w:left w:val="none" w:sz="0" w:space="0" w:color="auto"/>
                    <w:bottom w:val="none" w:sz="0" w:space="0" w:color="auto"/>
                    <w:right w:val="none" w:sz="0" w:space="0" w:color="auto"/>
                  </w:divBdr>
                </w:div>
                <w:div w:id="1443912961">
                  <w:marLeft w:val="0"/>
                  <w:marRight w:val="0"/>
                  <w:marTop w:val="0"/>
                  <w:marBottom w:val="0"/>
                  <w:divBdr>
                    <w:top w:val="none" w:sz="0" w:space="0" w:color="auto"/>
                    <w:left w:val="none" w:sz="0" w:space="0" w:color="auto"/>
                    <w:bottom w:val="none" w:sz="0" w:space="0" w:color="auto"/>
                    <w:right w:val="none" w:sz="0" w:space="0" w:color="auto"/>
                  </w:divBdr>
                </w:div>
              </w:divsChild>
            </w:div>
            <w:div w:id="9030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caldiabogota.gov.co/sisjur/normas/Norma1.jsp?i=91310" TargetMode="External"/><Relationship Id="rId18" Type="http://schemas.openxmlformats.org/officeDocument/2006/relationships/hyperlink" Target="https://www.alcaldiabogota.gov.co/sisjur/normas/Norma1.jsp?i=91820" TargetMode="External"/><Relationship Id="rId26" Type="http://schemas.openxmlformats.org/officeDocument/2006/relationships/hyperlink" Target="https://www.alcaldiabogota.gov.co/sisjur/normas/Norma1.jsp?i=91310" TargetMode="External"/><Relationship Id="rId39" Type="http://schemas.openxmlformats.org/officeDocument/2006/relationships/hyperlink" Target="https://www.alcaldiabogota.gov.co/sisjur/normas/Norma1.jsp?i=84666" TargetMode="External"/><Relationship Id="rId21" Type="http://schemas.openxmlformats.org/officeDocument/2006/relationships/hyperlink" Target="https://www.alcaldiabogota.gov.co/sisjur/normas/Norma1.jsp?i=91820" TargetMode="External"/><Relationship Id="rId34" Type="http://schemas.openxmlformats.org/officeDocument/2006/relationships/hyperlink" Target="https://www.alcaldiabogota.gov.co/sisjur/normas/Norma1.jsp?i=2051" TargetMode="External"/><Relationship Id="rId42" Type="http://schemas.openxmlformats.org/officeDocument/2006/relationships/hyperlink" Target="https://www.alcaldiabogota.gov.co/sisjur/normas/Norma1.jsp?i=4125" TargetMode="External"/><Relationship Id="rId47" Type="http://schemas.openxmlformats.org/officeDocument/2006/relationships/hyperlink" Target="https://www.alcaldiabogota.gov.co/sisjur/normas/Norma1.jsp?i=84666" TargetMode="External"/><Relationship Id="rId50" Type="http://schemas.openxmlformats.org/officeDocument/2006/relationships/hyperlink" Target="https://www.alcaldiabogota.gov.co/sisjur/normas/Norma1.jsp?i=91475" TargetMode="External"/><Relationship Id="rId55" Type="http://schemas.openxmlformats.org/officeDocument/2006/relationships/hyperlink" Target="https://www.alcaldiabogota.gov.co/sisjur/normas/Norma1.jsp?i=91310" TargetMode="External"/><Relationship Id="rId63" Type="http://schemas.openxmlformats.org/officeDocument/2006/relationships/hyperlink" Target="https://www.alcaldiabogota.gov.co/sisjur/normas/Norma1.jsp?i=73590" TargetMode="External"/><Relationship Id="rId68" Type="http://schemas.openxmlformats.org/officeDocument/2006/relationships/hyperlink" Target="https://www.alcaldiabogota.gov.co/sisjur/normas/Norma1.jsp?i=92260" TargetMode="External"/><Relationship Id="rId7" Type="http://schemas.openxmlformats.org/officeDocument/2006/relationships/hyperlink" Target="https://www.alcaldiabogota.gov.co/sisjur/normas/Norma1.jsp?i=47141" TargetMode="External"/><Relationship Id="rId2" Type="http://schemas.openxmlformats.org/officeDocument/2006/relationships/settings" Target="settings.xml"/><Relationship Id="rId16" Type="http://schemas.openxmlformats.org/officeDocument/2006/relationships/hyperlink" Target="https://www.alcaldiabogota.gov.co/sisjur/normas/Norma1.jsp?i=91560" TargetMode="External"/><Relationship Id="rId29" Type="http://schemas.openxmlformats.org/officeDocument/2006/relationships/hyperlink" Target="https://www.alcaldiabogota.gov.co/sisjur/normas/Norma1.jsp?i=91475" TargetMode="External"/><Relationship Id="rId1" Type="http://schemas.openxmlformats.org/officeDocument/2006/relationships/styles" Target="styles.xml"/><Relationship Id="rId6" Type="http://schemas.openxmlformats.org/officeDocument/2006/relationships/hyperlink" Target="https://www.alcaldiabogota.gov.co/sisjur/normas/Norma1.jsp?i=91310" TargetMode="External"/><Relationship Id="rId11" Type="http://schemas.openxmlformats.org/officeDocument/2006/relationships/hyperlink" Target="https://www.alcaldiabogota.gov.co/sisjur/normas/Norma1.jsp?i=47141" TargetMode="External"/><Relationship Id="rId24" Type="http://schemas.openxmlformats.org/officeDocument/2006/relationships/hyperlink" Target="https://www.alcaldiabogota.gov.co/sisjur/normas/Norma1.jsp?i=91461" TargetMode="External"/><Relationship Id="rId32" Type="http://schemas.openxmlformats.org/officeDocument/2006/relationships/hyperlink" Target="https://www.alcaldiabogota.gov.co/sisjur/normas/Norma1.jsp?i=84666" TargetMode="External"/><Relationship Id="rId37" Type="http://schemas.openxmlformats.org/officeDocument/2006/relationships/hyperlink" Target="https://www.alcaldiabogota.gov.co/sisjur/normas/Norma1.jsp?i=9027" TargetMode="External"/><Relationship Id="rId40" Type="http://schemas.openxmlformats.org/officeDocument/2006/relationships/hyperlink" Target="https://www.alcaldiabogota.gov.co/sisjur/normas/Norma1.jsp?i=9027" TargetMode="External"/><Relationship Id="rId45" Type="http://schemas.openxmlformats.org/officeDocument/2006/relationships/hyperlink" Target="https://www.alcaldiabogota.gov.co/sisjur/normas/Norma1.jsp?i=91820" TargetMode="External"/><Relationship Id="rId53" Type="http://schemas.openxmlformats.org/officeDocument/2006/relationships/hyperlink" Target="https://www.alcaldiabogota.gov.co/sisjur/normas/Norma1.jsp?i=4125" TargetMode="External"/><Relationship Id="rId58" Type="http://schemas.openxmlformats.org/officeDocument/2006/relationships/hyperlink" Target="https://www.alcaldiabogota.gov.co/sisjur/normas/Norma1.jsp?i=91560" TargetMode="External"/><Relationship Id="rId66" Type="http://schemas.openxmlformats.org/officeDocument/2006/relationships/hyperlink" Target="https://www.alcaldiabogota.gov.co/sisjur/normas/Norma1.jsp?i=90569" TargetMode="External"/><Relationship Id="rId5" Type="http://schemas.openxmlformats.org/officeDocument/2006/relationships/hyperlink" Target="https://www.alcaldiabogota.gov.co/sisjur/normas/Norma1.jsp?i=91449" TargetMode="External"/><Relationship Id="rId15" Type="http://schemas.openxmlformats.org/officeDocument/2006/relationships/hyperlink" Target="https://www.alcaldiabogota.gov.co/sisjur/normas/Norma1.jsp?i=92000" TargetMode="External"/><Relationship Id="rId23" Type="http://schemas.openxmlformats.org/officeDocument/2006/relationships/hyperlink" Target="https://www.alcaldiabogota.gov.co/sisjur/normas/Norma1.jsp?i=91454" TargetMode="External"/><Relationship Id="rId28" Type="http://schemas.openxmlformats.org/officeDocument/2006/relationships/hyperlink" Target="https://www.alcaldiabogota.gov.co/sisjur/normas/Norma1.jsp?i=91475" TargetMode="External"/><Relationship Id="rId36" Type="http://schemas.openxmlformats.org/officeDocument/2006/relationships/hyperlink" Target="https://www.alcaldiabogota.gov.co/sisjur/normas/Norma1.jsp?i=84666" TargetMode="External"/><Relationship Id="rId49" Type="http://schemas.openxmlformats.org/officeDocument/2006/relationships/hyperlink" Target="https://www.alcaldiabogota.gov.co/sisjur/normas/Norma1.jsp?i=9027" TargetMode="External"/><Relationship Id="rId57" Type="http://schemas.openxmlformats.org/officeDocument/2006/relationships/hyperlink" Target="https://www.alcaldiabogota.gov.co/sisjur/normas/Norma1.jsp?i=79977" TargetMode="External"/><Relationship Id="rId61" Type="http://schemas.openxmlformats.org/officeDocument/2006/relationships/hyperlink" Target="https://www.alcaldiabogota.gov.co/sisjur/normas/Norma1.jsp?i=25678" TargetMode="External"/><Relationship Id="rId10" Type="http://schemas.openxmlformats.org/officeDocument/2006/relationships/hyperlink" Target="https://www.alcaldiabogota.gov.co/sisjur/normas/Norma1.jsp?i=91249" TargetMode="External"/><Relationship Id="rId19" Type="http://schemas.openxmlformats.org/officeDocument/2006/relationships/hyperlink" Target="https://www.alcaldiabogota.gov.co/sisjur/normas/Norma1.jsp?i=91449" TargetMode="External"/><Relationship Id="rId31" Type="http://schemas.openxmlformats.org/officeDocument/2006/relationships/hyperlink" Target="https://www.alcaldiabogota.gov.co/sisjur/normas/Norma1.jsp?i=91916" TargetMode="External"/><Relationship Id="rId44" Type="http://schemas.openxmlformats.org/officeDocument/2006/relationships/hyperlink" Target="https://www.alcaldiabogota.gov.co/sisjur/normas/Norma1.jsp?i=91820" TargetMode="External"/><Relationship Id="rId52" Type="http://schemas.openxmlformats.org/officeDocument/2006/relationships/hyperlink" Target="https://www.alcaldiabogota.gov.co/sisjur/normas/Norma1.jsp?i=4125" TargetMode="External"/><Relationship Id="rId60" Type="http://schemas.openxmlformats.org/officeDocument/2006/relationships/hyperlink" Target="https://www.alcaldiabogota.gov.co/sisjur/normas/Norma1.jsp?i=304" TargetMode="External"/><Relationship Id="rId65" Type="http://schemas.openxmlformats.org/officeDocument/2006/relationships/hyperlink" Target="https://www.alcaldiabogota.gov.co/sisjur/normas/Norma1.jsp?i=88448" TargetMode="External"/><Relationship Id="rId4" Type="http://schemas.openxmlformats.org/officeDocument/2006/relationships/hyperlink" Target="https://www.alcaldiabogota.gov.co/sisjur/normas/Norma1.jsp?i=92146" TargetMode="External"/><Relationship Id="rId9" Type="http://schemas.openxmlformats.org/officeDocument/2006/relationships/hyperlink" Target="https://www.alcaldiabogota.gov.co/sisjur/normas/Norma1.jsp?i=47141" TargetMode="External"/><Relationship Id="rId14" Type="http://schemas.openxmlformats.org/officeDocument/2006/relationships/hyperlink" Target="https://www.alcaldiabogota.gov.co/sisjur/normas/Norma1.jsp?i=91461" TargetMode="External"/><Relationship Id="rId22" Type="http://schemas.openxmlformats.org/officeDocument/2006/relationships/hyperlink" Target="https://www.alcaldiabogota.gov.co/sisjur/normas/Norma1.jsp?i=4125" TargetMode="External"/><Relationship Id="rId27" Type="http://schemas.openxmlformats.org/officeDocument/2006/relationships/hyperlink" Target="https://www.alcaldiabogota.gov.co/sisjur/normas/Norma1.jsp?i=91475" TargetMode="External"/><Relationship Id="rId30" Type="http://schemas.openxmlformats.org/officeDocument/2006/relationships/hyperlink" Target="https://www.alcaldiabogota.gov.co/sisjur/normas/Norma1.jsp?i=91475" TargetMode="External"/><Relationship Id="rId35" Type="http://schemas.openxmlformats.org/officeDocument/2006/relationships/hyperlink" Target="https://www.alcaldiabogota.gov.co/sisjur/normas/Norma1.jsp?i=2047" TargetMode="External"/><Relationship Id="rId43" Type="http://schemas.openxmlformats.org/officeDocument/2006/relationships/hyperlink" Target="https://www.alcaldiabogota.gov.co/sisjur/normas/Norma1.jsp?i=91820" TargetMode="External"/><Relationship Id="rId48" Type="http://schemas.openxmlformats.org/officeDocument/2006/relationships/hyperlink" Target="https://www.alcaldiabogota.gov.co/sisjur/normas/Norma1.jsp?i=84786" TargetMode="External"/><Relationship Id="rId56" Type="http://schemas.openxmlformats.org/officeDocument/2006/relationships/hyperlink" Target="https://www.alcaldiabogota.gov.co/sisjur/normas/Norma1.jsp?i=65645" TargetMode="External"/><Relationship Id="rId64" Type="http://schemas.openxmlformats.org/officeDocument/2006/relationships/hyperlink" Target="https://www.alcaldiabogota.gov.co/sisjur/normas/Norma1.jsp?i=84666" TargetMode="External"/><Relationship Id="rId69" Type="http://schemas.openxmlformats.org/officeDocument/2006/relationships/fontTable" Target="fontTable.xml"/><Relationship Id="rId8" Type="http://schemas.openxmlformats.org/officeDocument/2006/relationships/hyperlink" Target="https://www.alcaldiabogota.gov.co/sisjur/normas/Norma1.jsp?i=47141" TargetMode="External"/><Relationship Id="rId51" Type="http://schemas.openxmlformats.org/officeDocument/2006/relationships/hyperlink" Target="https://www.alcaldiabogota.gov.co/sisjur/normas/Norma1.jsp?i=91916" TargetMode="External"/><Relationship Id="rId3" Type="http://schemas.openxmlformats.org/officeDocument/2006/relationships/webSettings" Target="webSettings.xml"/><Relationship Id="rId12" Type="http://schemas.openxmlformats.org/officeDocument/2006/relationships/hyperlink" Target="https://www.alcaldiabogota.gov.co/sisjur/normas/Norma1.jsp?i=47141" TargetMode="External"/><Relationship Id="rId17" Type="http://schemas.openxmlformats.org/officeDocument/2006/relationships/hyperlink" Target="https://www.alcaldiabogota.gov.co/sisjur/normas/Norma1.jsp?i=91820" TargetMode="External"/><Relationship Id="rId25" Type="http://schemas.openxmlformats.org/officeDocument/2006/relationships/hyperlink" Target="https://www.alcaldiabogota.gov.co/sisjur/normas/Norma1.jsp?i=91475" TargetMode="External"/><Relationship Id="rId33" Type="http://schemas.openxmlformats.org/officeDocument/2006/relationships/hyperlink" Target="https://www.alcaldiabogota.gov.co/sisjur/normas/Norma1.jsp?i=1693" TargetMode="External"/><Relationship Id="rId38" Type="http://schemas.openxmlformats.org/officeDocument/2006/relationships/hyperlink" Target="https://www.alcaldiabogota.gov.co/sisjur/normas/Norma1.jsp?i=88448" TargetMode="External"/><Relationship Id="rId46" Type="http://schemas.openxmlformats.org/officeDocument/2006/relationships/hyperlink" Target="https://www.alcaldiabogota.gov.co/sisjur/normas/Norma1.jsp?i=4125" TargetMode="External"/><Relationship Id="rId59" Type="http://schemas.openxmlformats.org/officeDocument/2006/relationships/hyperlink" Target="https://www.alcaldiabogota.gov.co/sisjur/normas/Norma1.jsp?i=88448" TargetMode="External"/><Relationship Id="rId67" Type="http://schemas.openxmlformats.org/officeDocument/2006/relationships/hyperlink" Target="https://www.alcaldiabogota.gov.co/sisjur/normas/Norma1.jsp?i=9027" TargetMode="External"/><Relationship Id="rId20" Type="http://schemas.openxmlformats.org/officeDocument/2006/relationships/hyperlink" Target="https://www.alcaldiabogota.gov.co/sisjur/normas/Norma1.jsp?i=91560" TargetMode="External"/><Relationship Id="rId41" Type="http://schemas.openxmlformats.org/officeDocument/2006/relationships/hyperlink" Target="https://www.alcaldiabogota.gov.co/sisjur/normas/Norma1.jsp?i=84666" TargetMode="External"/><Relationship Id="rId54" Type="http://schemas.openxmlformats.org/officeDocument/2006/relationships/hyperlink" Target="https://www.alcaldiabogota.gov.co/sisjur/normas/Norma1.jsp?i=91449" TargetMode="External"/><Relationship Id="rId62" Type="http://schemas.openxmlformats.org/officeDocument/2006/relationships/hyperlink" Target="https://www.alcaldiabogota.gov.co/sisjur/normas/Norma1.jsp?i=73590"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5685</Words>
  <Characters>31271</Characters>
  <Application>Microsoft Office Word</Application>
  <DocSecurity>0</DocSecurity>
  <Lines>260</Lines>
  <Paragraphs>73</Paragraphs>
  <ScaleCrop>false</ScaleCrop>
  <Company/>
  <LinksUpToDate>false</LinksUpToDate>
  <CharactersWithSpaces>36883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HERNAN ACOSTA BARRIOS</dc:creator>
  <cp:keywords/>
  <dc:description/>
  <cp:lastModifiedBy>RODRIGO HERNAN ACOSTA BARRIOS</cp:lastModifiedBy>
  <cp:revision>1</cp:revision>
  <dcterms:created xsi:type="dcterms:W3CDTF">2020-04-25T15:42:00Z</dcterms:created>
  <dcterms:modified xsi:type="dcterms:W3CDTF">2020-04-25T15:45:00Z</dcterms:modified>
</cp:coreProperties>
</file>